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DD" w:rsidRPr="00710D72" w:rsidRDefault="00182FDD" w:rsidP="00C2388D">
      <w:pPr>
        <w:autoSpaceDE w:val="0"/>
        <w:autoSpaceDN w:val="0"/>
        <w:adjustRightInd w:val="0"/>
        <w:jc w:val="center"/>
        <w:rPr>
          <w:rFonts w:ascii="UB Scala" w:hAnsi="UB Scala" w:cs="Arial"/>
          <w:b/>
          <w:smallCaps/>
          <w:sz w:val="28"/>
          <w:szCs w:val="28"/>
        </w:rPr>
      </w:pPr>
      <w:r w:rsidRPr="00710D72">
        <w:rPr>
          <w:rFonts w:ascii="UB Scala" w:hAnsi="UB Scala" w:cs="Arial"/>
          <w:b/>
          <w:smallCaps/>
          <w:sz w:val="28"/>
          <w:szCs w:val="28"/>
        </w:rPr>
        <w:t>Ausarbeitung eines durchgeführten Unterrichtsversuchs</w:t>
      </w:r>
    </w:p>
    <w:p w:rsidR="00182FDD" w:rsidRPr="00C2388D" w:rsidRDefault="00182FDD" w:rsidP="00182FDD">
      <w:pPr>
        <w:autoSpaceDE w:val="0"/>
        <w:autoSpaceDN w:val="0"/>
        <w:adjustRightInd w:val="0"/>
        <w:rPr>
          <w:rFonts w:ascii="UB Scala" w:hAnsi="UB Scala" w:cs="Arial"/>
        </w:rPr>
      </w:pPr>
    </w:p>
    <w:p w:rsidR="00182FDD" w:rsidRPr="00710D72" w:rsidRDefault="00182FDD" w:rsidP="00182FDD">
      <w:pPr>
        <w:autoSpaceDE w:val="0"/>
        <w:autoSpaceDN w:val="0"/>
        <w:adjustRightInd w:val="0"/>
        <w:rPr>
          <w:rFonts w:ascii="UB Scala" w:hAnsi="UB Scala" w:cs="Arial"/>
          <w:b/>
          <w:sz w:val="22"/>
          <w:szCs w:val="22"/>
        </w:rPr>
      </w:pPr>
      <w:r w:rsidRPr="00710D72">
        <w:rPr>
          <w:rFonts w:ascii="UB Scala" w:hAnsi="UB Scala" w:cs="Arial"/>
          <w:b/>
          <w:sz w:val="22"/>
          <w:szCs w:val="22"/>
        </w:rPr>
        <w:t>1 Das Thema</w:t>
      </w:r>
      <w:r w:rsidR="001C3647">
        <w:rPr>
          <w:rFonts w:ascii="UB Scala" w:hAnsi="UB Scala" w:cs="Arial"/>
          <w:b/>
          <w:sz w:val="22"/>
          <w:szCs w:val="22"/>
        </w:rPr>
        <w:t>/Der Gegenstandsbereich</w:t>
      </w:r>
      <w:r w:rsidRPr="00710D72">
        <w:rPr>
          <w:rFonts w:ascii="UB Scala" w:hAnsi="UB Scala" w:cs="Arial"/>
          <w:b/>
          <w:sz w:val="22"/>
          <w:szCs w:val="22"/>
        </w:rPr>
        <w:t xml:space="preserve"> der Unterrichtsstunde </w:t>
      </w:r>
    </w:p>
    <w:p w:rsidR="00182FDD" w:rsidRPr="00710D72" w:rsidRDefault="00710D72" w:rsidP="003F1BDF">
      <w:pPr>
        <w:autoSpaceDE w:val="0"/>
        <w:autoSpaceDN w:val="0"/>
        <w:adjustRightInd w:val="0"/>
        <w:spacing w:before="60"/>
        <w:rPr>
          <w:rFonts w:ascii="UB Scala" w:hAnsi="UB Scala" w:cs="Arial"/>
          <w:b/>
          <w:i/>
          <w:sz w:val="22"/>
          <w:szCs w:val="22"/>
        </w:rPr>
      </w:pPr>
      <w:r w:rsidRPr="00710D72">
        <w:rPr>
          <w:rFonts w:ascii="UB Scala" w:hAnsi="UB Scala" w:cs="Arial"/>
          <w:b/>
          <w:i/>
          <w:sz w:val="22"/>
          <w:szCs w:val="22"/>
        </w:rPr>
        <w:t xml:space="preserve">   </w:t>
      </w:r>
      <w:r w:rsidR="00182FDD" w:rsidRPr="00710D72">
        <w:rPr>
          <w:rFonts w:ascii="UB Scala" w:hAnsi="UB Scala" w:cs="Arial"/>
          <w:b/>
          <w:i/>
          <w:sz w:val="22"/>
          <w:szCs w:val="22"/>
        </w:rPr>
        <w:t>1.1 Kurze Charakterisierung</w:t>
      </w:r>
      <w:r w:rsidR="003F1BDF" w:rsidRPr="00710D72">
        <w:rPr>
          <w:rFonts w:ascii="UB Scala" w:hAnsi="UB Scala" w:cs="Arial"/>
          <w:b/>
          <w:i/>
          <w:sz w:val="22"/>
          <w:szCs w:val="22"/>
        </w:rPr>
        <w:t xml:space="preserve"> des </w:t>
      </w:r>
      <w:r w:rsidR="00E336FB">
        <w:rPr>
          <w:rFonts w:ascii="UB Scala" w:hAnsi="UB Scala" w:cs="Arial"/>
          <w:b/>
          <w:i/>
          <w:sz w:val="22"/>
          <w:szCs w:val="22"/>
        </w:rPr>
        <w:t>Gegenstandsbereichs und des Themas</w:t>
      </w:r>
      <w:r w:rsidR="001C3647">
        <w:rPr>
          <w:rFonts w:ascii="UB Scala" w:hAnsi="UB Scala" w:cs="Arial"/>
          <w:b/>
          <w:i/>
          <w:sz w:val="22"/>
          <w:szCs w:val="22"/>
        </w:rPr>
        <w:t>/Gegenstandsbereichs</w:t>
      </w:r>
    </w:p>
    <w:p w:rsidR="00182FDD" w:rsidRPr="00710D72" w:rsidRDefault="00710D72" w:rsidP="003F1BDF">
      <w:pPr>
        <w:autoSpaceDE w:val="0"/>
        <w:autoSpaceDN w:val="0"/>
        <w:adjustRightInd w:val="0"/>
        <w:spacing w:before="60"/>
        <w:rPr>
          <w:rFonts w:ascii="UB Scala" w:hAnsi="UB Scala" w:cs="Arial"/>
          <w:b/>
          <w:i/>
          <w:sz w:val="22"/>
          <w:szCs w:val="22"/>
        </w:rPr>
      </w:pPr>
      <w:r w:rsidRPr="00710D72">
        <w:rPr>
          <w:rFonts w:ascii="UB Scala" w:hAnsi="UB Scala" w:cs="Arial"/>
          <w:b/>
          <w:i/>
          <w:sz w:val="22"/>
          <w:szCs w:val="22"/>
        </w:rPr>
        <w:t xml:space="preserve">   </w:t>
      </w:r>
      <w:r w:rsidR="00182FDD" w:rsidRPr="00710D72">
        <w:rPr>
          <w:rFonts w:ascii="UB Scala" w:hAnsi="UB Scala" w:cs="Arial"/>
          <w:b/>
          <w:i/>
          <w:sz w:val="22"/>
          <w:szCs w:val="22"/>
        </w:rPr>
        <w:t>1.2 Einbettung de</w:t>
      </w:r>
      <w:r w:rsidR="00E336FB">
        <w:rPr>
          <w:rFonts w:ascii="UB Scala" w:hAnsi="UB Scala" w:cs="Arial"/>
          <w:b/>
          <w:i/>
          <w:sz w:val="22"/>
          <w:szCs w:val="22"/>
        </w:rPr>
        <w:t>r Stundent</w:t>
      </w:r>
      <w:r w:rsidR="00182FDD" w:rsidRPr="00710D72">
        <w:rPr>
          <w:rFonts w:ascii="UB Scala" w:hAnsi="UB Scala" w:cs="Arial"/>
          <w:b/>
          <w:i/>
          <w:sz w:val="22"/>
          <w:szCs w:val="22"/>
        </w:rPr>
        <w:t>hema</w:t>
      </w:r>
      <w:r w:rsidR="00E336FB">
        <w:rPr>
          <w:rFonts w:ascii="UB Scala" w:hAnsi="UB Scala" w:cs="Arial"/>
          <w:b/>
          <w:i/>
          <w:sz w:val="22"/>
          <w:szCs w:val="22"/>
        </w:rPr>
        <w:t>tik</w:t>
      </w:r>
      <w:r w:rsidR="00182FDD" w:rsidRPr="00710D72">
        <w:rPr>
          <w:rFonts w:ascii="UB Scala" w:hAnsi="UB Scala" w:cs="Arial"/>
          <w:b/>
          <w:i/>
          <w:sz w:val="22"/>
          <w:szCs w:val="22"/>
        </w:rPr>
        <w:t xml:space="preserve"> in den Fachlehrplan</w:t>
      </w:r>
    </w:p>
    <w:p w:rsidR="00182FDD" w:rsidRPr="00710D72" w:rsidRDefault="00710D72" w:rsidP="003F1BDF">
      <w:pPr>
        <w:autoSpaceDE w:val="0"/>
        <w:autoSpaceDN w:val="0"/>
        <w:adjustRightInd w:val="0"/>
        <w:spacing w:before="60"/>
        <w:rPr>
          <w:rFonts w:ascii="UB Scala" w:hAnsi="UB Scala" w:cs="Arial"/>
          <w:b/>
          <w:i/>
          <w:sz w:val="22"/>
          <w:szCs w:val="22"/>
        </w:rPr>
      </w:pPr>
      <w:r w:rsidRPr="00710D72">
        <w:rPr>
          <w:rFonts w:ascii="UB Scala" w:hAnsi="UB Scala" w:cs="Arial"/>
          <w:b/>
          <w:i/>
          <w:sz w:val="22"/>
          <w:szCs w:val="22"/>
        </w:rPr>
        <w:t xml:space="preserve">   </w:t>
      </w:r>
      <w:r w:rsidR="00182FDD" w:rsidRPr="00710D72">
        <w:rPr>
          <w:rFonts w:ascii="UB Scala" w:hAnsi="UB Scala" w:cs="Arial"/>
          <w:b/>
          <w:i/>
          <w:sz w:val="22"/>
          <w:szCs w:val="22"/>
        </w:rPr>
        <w:t>1.3 Einbettung der Unterrichtsstunde in den Unterrichtszusammenhang</w:t>
      </w:r>
    </w:p>
    <w:p w:rsidR="00182FDD" w:rsidRPr="00C2388D" w:rsidRDefault="00182FDD" w:rsidP="00182FDD">
      <w:pPr>
        <w:autoSpaceDE w:val="0"/>
        <w:autoSpaceDN w:val="0"/>
        <w:adjustRightInd w:val="0"/>
        <w:rPr>
          <w:rFonts w:ascii="UB Scala" w:hAnsi="UB Scala" w:cs="Arial"/>
        </w:rPr>
      </w:pPr>
    </w:p>
    <w:p w:rsidR="00182FDD" w:rsidRPr="00710D72" w:rsidRDefault="00182FDD" w:rsidP="00182F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b/>
          <w:sz w:val="22"/>
          <w:szCs w:val="22"/>
        </w:rPr>
      </w:pPr>
      <w:r w:rsidRPr="00710D72">
        <w:rPr>
          <w:rFonts w:ascii="UB Scala" w:hAnsi="UB Scala" w:cs="Arial"/>
          <w:b/>
          <w:sz w:val="22"/>
          <w:szCs w:val="22"/>
        </w:rPr>
        <w:t xml:space="preserve">2 </w:t>
      </w:r>
      <w:proofErr w:type="gramStart"/>
      <w:r w:rsidRPr="00710D72">
        <w:rPr>
          <w:rFonts w:ascii="UB Scala" w:hAnsi="UB Scala" w:cs="Arial"/>
          <w:b/>
          <w:sz w:val="22"/>
          <w:szCs w:val="22"/>
        </w:rPr>
        <w:t>Bedingungsanalyse</w:t>
      </w:r>
      <w:proofErr w:type="gramEnd"/>
      <w:r w:rsidR="009557CA">
        <w:rPr>
          <w:rFonts w:ascii="UB Scala" w:hAnsi="UB Scala" w:cs="Arial"/>
          <w:b/>
          <w:sz w:val="22"/>
          <w:szCs w:val="22"/>
        </w:rPr>
        <w:t>. Die Schüler/-innen</w:t>
      </w:r>
    </w:p>
    <w:p w:rsidR="00182FDD" w:rsidRPr="003F1BDF" w:rsidRDefault="00E336FB" w:rsidP="006E393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>
        <w:rPr>
          <w:rFonts w:ascii="UB Scala" w:hAnsi="UB Scala" w:cs="Arial"/>
          <w:sz w:val="20"/>
          <w:szCs w:val="20"/>
        </w:rPr>
        <w:t>e</w:t>
      </w:r>
      <w:r w:rsidR="00182FDD" w:rsidRPr="003F1BDF">
        <w:rPr>
          <w:rFonts w:ascii="UB Scala" w:hAnsi="UB Scala" w:cs="Arial"/>
          <w:sz w:val="20"/>
          <w:szCs w:val="20"/>
        </w:rPr>
        <w:t xml:space="preserve">ntwicklungs- und religionspsychologische Voraussetzungen </w:t>
      </w:r>
    </w:p>
    <w:p w:rsidR="00182FDD" w:rsidRPr="003F1BDF" w:rsidRDefault="00150C90" w:rsidP="006E393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3F1BDF">
        <w:rPr>
          <w:rFonts w:ascii="UB Scala" w:hAnsi="UB Scala" w:cs="Arial"/>
          <w:sz w:val="20"/>
          <w:szCs w:val="20"/>
        </w:rPr>
        <w:t xml:space="preserve">„christlich-religiöser“ </w:t>
      </w:r>
      <w:r w:rsidR="00182FDD" w:rsidRPr="003F1BDF">
        <w:rPr>
          <w:rFonts w:ascii="UB Scala" w:hAnsi="UB Scala" w:cs="Arial"/>
          <w:sz w:val="20"/>
          <w:szCs w:val="20"/>
        </w:rPr>
        <w:t>Kenntnisstand/Vorwissen/Interesse</w:t>
      </w:r>
      <w:r w:rsidR="00E336FB">
        <w:rPr>
          <w:rFonts w:ascii="UB Scala" w:hAnsi="UB Scala" w:cs="Arial"/>
          <w:sz w:val="20"/>
          <w:szCs w:val="20"/>
        </w:rPr>
        <w:t>n</w:t>
      </w:r>
    </w:p>
    <w:p w:rsidR="00182FDD" w:rsidRPr="003F1BDF" w:rsidRDefault="00182FDD" w:rsidP="006E393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3F1BDF">
        <w:rPr>
          <w:rFonts w:ascii="UB Scala" w:hAnsi="UB Scala" w:cs="Arial"/>
          <w:sz w:val="20"/>
          <w:szCs w:val="20"/>
        </w:rPr>
        <w:t xml:space="preserve">religiöse Sozialisation/Einstellungen </w:t>
      </w:r>
    </w:p>
    <w:p w:rsidR="00182FDD" w:rsidRPr="003F1BDF" w:rsidRDefault="00182FDD" w:rsidP="006E393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3F1BDF">
        <w:rPr>
          <w:rFonts w:ascii="UB Scala" w:hAnsi="UB Scala" w:cs="Arial"/>
          <w:sz w:val="20"/>
          <w:szCs w:val="20"/>
        </w:rPr>
        <w:t>Klassenatmosphäre, gruppendynamische Konstellation</w:t>
      </w:r>
      <w:r w:rsidR="003F1BDF">
        <w:rPr>
          <w:rFonts w:ascii="UB Scala" w:hAnsi="UB Scala" w:cs="Arial"/>
          <w:sz w:val="20"/>
          <w:szCs w:val="20"/>
        </w:rPr>
        <w:t>, Verhaltensauffälligkeiten</w:t>
      </w:r>
    </w:p>
    <w:p w:rsidR="00150C90" w:rsidRPr="003F1BDF" w:rsidRDefault="00150C90" w:rsidP="006E393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3F1BDF">
        <w:rPr>
          <w:rFonts w:ascii="UB Scala" w:hAnsi="UB Scala" w:cs="Arial"/>
          <w:sz w:val="20"/>
          <w:szCs w:val="20"/>
        </w:rPr>
        <w:t>motivationale Lage der Schüler/innen</w:t>
      </w:r>
    </w:p>
    <w:p w:rsidR="00150C90" w:rsidRPr="00C2388D" w:rsidRDefault="00150C90" w:rsidP="00150C90">
      <w:pPr>
        <w:autoSpaceDE w:val="0"/>
        <w:autoSpaceDN w:val="0"/>
        <w:adjustRightInd w:val="0"/>
        <w:rPr>
          <w:rFonts w:ascii="UB Scala" w:hAnsi="UB Scala" w:cs="Arial"/>
        </w:rPr>
      </w:pPr>
    </w:p>
    <w:p w:rsidR="00182FDD" w:rsidRPr="00710D72" w:rsidRDefault="00182FDD" w:rsidP="00182FDD">
      <w:pPr>
        <w:autoSpaceDE w:val="0"/>
        <w:autoSpaceDN w:val="0"/>
        <w:adjustRightInd w:val="0"/>
        <w:rPr>
          <w:rFonts w:ascii="UB Scala" w:hAnsi="UB Scala" w:cs="Arial"/>
          <w:b/>
          <w:sz w:val="22"/>
          <w:szCs w:val="22"/>
        </w:rPr>
      </w:pPr>
      <w:r w:rsidRPr="00710D72">
        <w:rPr>
          <w:rFonts w:ascii="UB Scala" w:hAnsi="UB Scala" w:cs="Arial"/>
          <w:b/>
          <w:sz w:val="22"/>
          <w:szCs w:val="22"/>
        </w:rPr>
        <w:t>3 Sachanalyse</w:t>
      </w:r>
      <w:r w:rsidR="009557CA">
        <w:rPr>
          <w:rFonts w:ascii="UB Scala" w:hAnsi="UB Scala" w:cs="Arial"/>
          <w:b/>
          <w:sz w:val="22"/>
          <w:szCs w:val="22"/>
        </w:rPr>
        <w:t>. Die Lerngegenstände</w:t>
      </w:r>
    </w:p>
    <w:p w:rsidR="00182FDD" w:rsidRPr="003F1BDF" w:rsidRDefault="00182FDD" w:rsidP="006E393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3F1BDF">
        <w:rPr>
          <w:rFonts w:ascii="UB Scala" w:hAnsi="UB Scala" w:cs="Arial"/>
          <w:sz w:val="20"/>
          <w:szCs w:val="20"/>
        </w:rPr>
        <w:t>inhaltliche Klärung des Thema</w:t>
      </w:r>
      <w:r w:rsidR="009F73E5">
        <w:rPr>
          <w:rFonts w:ascii="UB Scala" w:hAnsi="UB Scala" w:cs="Arial"/>
          <w:sz w:val="20"/>
          <w:szCs w:val="20"/>
        </w:rPr>
        <w:t>tisierten</w:t>
      </w:r>
      <w:r w:rsidRPr="003F1BDF">
        <w:rPr>
          <w:rFonts w:ascii="UB Scala" w:hAnsi="UB Scala" w:cs="Arial"/>
          <w:sz w:val="20"/>
          <w:szCs w:val="20"/>
        </w:rPr>
        <w:t xml:space="preserve"> (+ Hinter</w:t>
      </w:r>
      <w:r w:rsidRPr="003F1BDF">
        <w:rPr>
          <w:rFonts w:ascii="UB Scala" w:hAnsi="UB Scala" w:cs="Arial"/>
          <w:sz w:val="20"/>
          <w:szCs w:val="20"/>
        </w:rPr>
        <w:softHyphen/>
        <w:t>gründe)</w:t>
      </w:r>
      <w:r w:rsidR="00362349" w:rsidRPr="003F1BDF">
        <w:rPr>
          <w:rFonts w:ascii="UB Scala" w:hAnsi="UB Scala" w:cs="Arial"/>
          <w:sz w:val="20"/>
          <w:szCs w:val="20"/>
        </w:rPr>
        <w:t xml:space="preserve">: </w:t>
      </w:r>
      <w:r w:rsidRPr="003F1BDF">
        <w:rPr>
          <w:rFonts w:ascii="UB Scala" w:hAnsi="UB Scala" w:cs="Arial"/>
          <w:sz w:val="20"/>
          <w:szCs w:val="20"/>
        </w:rPr>
        <w:t>Erarbeitung der theologischen, phil</w:t>
      </w:r>
      <w:r w:rsidRPr="003F1BDF">
        <w:rPr>
          <w:rFonts w:ascii="UB Scala" w:hAnsi="UB Scala" w:cs="Arial"/>
          <w:sz w:val="20"/>
          <w:szCs w:val="20"/>
        </w:rPr>
        <w:t>o</w:t>
      </w:r>
      <w:r w:rsidRPr="003F1BDF">
        <w:rPr>
          <w:rFonts w:ascii="UB Scala" w:hAnsi="UB Scala" w:cs="Arial"/>
          <w:sz w:val="20"/>
          <w:szCs w:val="20"/>
        </w:rPr>
        <w:t>sophischen, kulturgeschichtlichen, hu</w:t>
      </w:r>
      <w:r w:rsidRPr="003F1BDF">
        <w:rPr>
          <w:rFonts w:ascii="UB Scala" w:hAnsi="UB Scala" w:cs="Arial"/>
          <w:sz w:val="20"/>
          <w:szCs w:val="20"/>
        </w:rPr>
        <w:softHyphen/>
        <w:t>man</w:t>
      </w:r>
      <w:r w:rsidR="00150C90" w:rsidRPr="003F1BDF">
        <w:rPr>
          <w:rFonts w:ascii="UB Scala" w:hAnsi="UB Scala" w:cs="Arial"/>
          <w:sz w:val="20"/>
          <w:szCs w:val="20"/>
        </w:rPr>
        <w:softHyphen/>
      </w:r>
      <w:r w:rsidRPr="003F1BDF">
        <w:rPr>
          <w:rFonts w:ascii="UB Scala" w:hAnsi="UB Scala" w:cs="Arial"/>
          <w:sz w:val="20"/>
          <w:szCs w:val="20"/>
        </w:rPr>
        <w:t>wissen</w:t>
      </w:r>
      <w:r w:rsidR="00150C90" w:rsidRPr="003F1BDF">
        <w:rPr>
          <w:rFonts w:ascii="UB Scala" w:hAnsi="UB Scala" w:cs="Arial"/>
          <w:sz w:val="20"/>
          <w:szCs w:val="20"/>
        </w:rPr>
        <w:softHyphen/>
      </w:r>
      <w:r w:rsidRPr="003F1BDF">
        <w:rPr>
          <w:rFonts w:ascii="UB Scala" w:hAnsi="UB Scala" w:cs="Arial"/>
          <w:sz w:val="20"/>
          <w:szCs w:val="20"/>
        </w:rPr>
        <w:t>schaftlichen Perspektiven (z.B. bei biblische</w:t>
      </w:r>
      <w:r w:rsidR="009F73E5">
        <w:rPr>
          <w:rFonts w:ascii="UB Scala" w:hAnsi="UB Scala" w:cs="Arial"/>
          <w:sz w:val="20"/>
          <w:szCs w:val="20"/>
        </w:rPr>
        <w:t>n Lerngegenständen:</w:t>
      </w:r>
      <w:r w:rsidRPr="003F1BDF">
        <w:rPr>
          <w:rFonts w:ascii="UB Scala" w:hAnsi="UB Scala" w:cs="Arial"/>
          <w:sz w:val="20"/>
          <w:szCs w:val="20"/>
        </w:rPr>
        <w:t xml:space="preserve"> Methoden der Exe</w:t>
      </w:r>
      <w:r w:rsidRPr="003F1BDF">
        <w:rPr>
          <w:rFonts w:ascii="UB Scala" w:hAnsi="UB Scala" w:cs="Arial"/>
          <w:sz w:val="20"/>
          <w:szCs w:val="20"/>
        </w:rPr>
        <w:softHyphen/>
        <w:t>gese und Hermeneutik)</w:t>
      </w:r>
      <w:r w:rsidR="00150C90" w:rsidRPr="003F1BDF">
        <w:rPr>
          <w:rFonts w:ascii="UB Scala" w:hAnsi="UB Scala" w:cs="Arial"/>
          <w:sz w:val="20"/>
          <w:szCs w:val="20"/>
        </w:rPr>
        <w:t xml:space="preserve"> auf der Basis aktueller Forschung</w:t>
      </w:r>
      <w:r w:rsidR="00150C90" w:rsidRPr="003F1BDF">
        <w:rPr>
          <w:rFonts w:ascii="UB Scala" w:hAnsi="UB Scala" w:cs="Arial"/>
          <w:sz w:val="20"/>
          <w:szCs w:val="20"/>
        </w:rPr>
        <w:t>s</w:t>
      </w:r>
      <w:r w:rsidR="00150C90" w:rsidRPr="003F1BDF">
        <w:rPr>
          <w:rFonts w:ascii="UB Scala" w:hAnsi="UB Scala" w:cs="Arial"/>
          <w:sz w:val="20"/>
          <w:szCs w:val="20"/>
        </w:rPr>
        <w:t>literatur</w:t>
      </w:r>
    </w:p>
    <w:p w:rsidR="00182FDD" w:rsidRPr="003F1BDF" w:rsidRDefault="00710D72" w:rsidP="006E393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>
        <w:rPr>
          <w:rFonts w:ascii="UB Scala" w:hAnsi="UB Scala" w:cs="Arial"/>
          <w:sz w:val="20"/>
          <w:szCs w:val="20"/>
        </w:rPr>
        <w:t xml:space="preserve">evtl.: </w:t>
      </w:r>
      <w:r w:rsidR="00E336FB">
        <w:rPr>
          <w:rFonts w:ascii="UB Scala" w:hAnsi="UB Scala" w:cs="Arial"/>
          <w:sz w:val="20"/>
          <w:szCs w:val="20"/>
        </w:rPr>
        <w:t>e</w:t>
      </w:r>
      <w:r w:rsidR="00182FDD" w:rsidRPr="003F1BDF">
        <w:rPr>
          <w:rFonts w:ascii="UB Scala" w:hAnsi="UB Scala" w:cs="Arial"/>
          <w:sz w:val="20"/>
          <w:szCs w:val="20"/>
        </w:rPr>
        <w:t xml:space="preserve">lementarisierende Zuspitzung </w:t>
      </w:r>
    </w:p>
    <w:p w:rsidR="00362349" w:rsidRPr="00C2388D" w:rsidRDefault="00362349" w:rsidP="00182FDD">
      <w:pPr>
        <w:overflowPunct w:val="0"/>
        <w:autoSpaceDE w:val="0"/>
        <w:autoSpaceDN w:val="0"/>
        <w:adjustRightInd w:val="0"/>
        <w:ind w:left="227" w:hanging="227"/>
        <w:jc w:val="both"/>
        <w:textAlignment w:val="baseline"/>
        <w:rPr>
          <w:rFonts w:ascii="UB Scala" w:hAnsi="UB Scala" w:cs="Arial"/>
        </w:rPr>
      </w:pPr>
    </w:p>
    <w:p w:rsidR="00362349" w:rsidRPr="00710D72" w:rsidRDefault="00362349" w:rsidP="00182FDD">
      <w:pPr>
        <w:overflowPunct w:val="0"/>
        <w:autoSpaceDE w:val="0"/>
        <w:autoSpaceDN w:val="0"/>
        <w:adjustRightInd w:val="0"/>
        <w:ind w:left="227" w:hanging="227"/>
        <w:jc w:val="both"/>
        <w:textAlignment w:val="baseline"/>
        <w:rPr>
          <w:rFonts w:ascii="UB Scala" w:hAnsi="UB Scala" w:cs="Arial"/>
          <w:b/>
          <w:sz w:val="22"/>
          <w:szCs w:val="22"/>
        </w:rPr>
      </w:pPr>
      <w:r w:rsidRPr="00710D72">
        <w:rPr>
          <w:rFonts w:ascii="UB Scala" w:hAnsi="UB Scala" w:cs="Arial"/>
          <w:b/>
          <w:sz w:val="22"/>
          <w:szCs w:val="22"/>
        </w:rPr>
        <w:t xml:space="preserve">4 </w:t>
      </w:r>
      <w:r w:rsidR="009557CA">
        <w:rPr>
          <w:rFonts w:ascii="UB Scala" w:hAnsi="UB Scala" w:cs="Arial"/>
          <w:b/>
          <w:sz w:val="22"/>
          <w:szCs w:val="22"/>
        </w:rPr>
        <w:t xml:space="preserve">(Fach-)Didaktische </w:t>
      </w:r>
      <w:proofErr w:type="gramStart"/>
      <w:r w:rsidR="009557CA">
        <w:rPr>
          <w:rFonts w:ascii="UB Scala" w:hAnsi="UB Scala" w:cs="Arial"/>
          <w:b/>
          <w:sz w:val="22"/>
          <w:szCs w:val="22"/>
        </w:rPr>
        <w:t>Analyse</w:t>
      </w:r>
      <w:proofErr w:type="gramEnd"/>
      <w:r w:rsidR="009557CA">
        <w:rPr>
          <w:rFonts w:ascii="UB Scala" w:hAnsi="UB Scala" w:cs="Arial"/>
          <w:b/>
          <w:sz w:val="22"/>
          <w:szCs w:val="22"/>
        </w:rPr>
        <w:t xml:space="preserve">. </w:t>
      </w:r>
    </w:p>
    <w:p w:rsidR="009557CA" w:rsidRPr="009557CA" w:rsidRDefault="009557CA" w:rsidP="009557CA">
      <w:pPr>
        <w:overflowPunct w:val="0"/>
        <w:autoSpaceDE w:val="0"/>
        <w:autoSpaceDN w:val="0"/>
        <w:adjustRightInd w:val="0"/>
        <w:spacing w:before="60"/>
        <w:ind w:left="113"/>
        <w:jc w:val="both"/>
        <w:textAlignment w:val="baseline"/>
        <w:rPr>
          <w:rFonts w:ascii="UB Scala" w:hAnsi="UB Scala" w:cs="Arial"/>
          <w:b/>
          <w:i/>
          <w:sz w:val="20"/>
          <w:szCs w:val="20"/>
        </w:rPr>
      </w:pPr>
      <w:r>
        <w:rPr>
          <w:rFonts w:ascii="UB Scala" w:hAnsi="UB Scala" w:cs="Arial"/>
          <w:b/>
          <w:i/>
          <w:sz w:val="20"/>
          <w:szCs w:val="20"/>
        </w:rPr>
        <w:t>4.1</w:t>
      </w:r>
      <w:r w:rsidRPr="009557CA">
        <w:rPr>
          <w:rFonts w:ascii="UB Scala" w:hAnsi="UB Scala" w:cs="Arial"/>
          <w:b/>
          <w:i/>
          <w:sz w:val="20"/>
          <w:szCs w:val="20"/>
        </w:rPr>
        <w:t xml:space="preserve"> </w:t>
      </w:r>
      <w:proofErr w:type="gramStart"/>
      <w:r w:rsidRPr="009557CA">
        <w:rPr>
          <w:rFonts w:ascii="UB Scala" w:hAnsi="UB Scala" w:cs="Arial"/>
          <w:b/>
          <w:i/>
          <w:sz w:val="20"/>
          <w:szCs w:val="20"/>
        </w:rPr>
        <w:t>Bedeutung</w:t>
      </w:r>
      <w:proofErr w:type="gramEnd"/>
      <w:r w:rsidRPr="009557CA">
        <w:rPr>
          <w:rFonts w:ascii="UB Scala" w:hAnsi="UB Scala" w:cs="Arial"/>
          <w:b/>
          <w:i/>
          <w:sz w:val="20"/>
          <w:szCs w:val="20"/>
        </w:rPr>
        <w:t xml:space="preserve"> des Thematisierten für die Lernenden</w:t>
      </w:r>
    </w:p>
    <w:p w:rsidR="009557CA" w:rsidRPr="003F1BDF" w:rsidRDefault="009557CA" w:rsidP="009557CA">
      <w:pPr>
        <w:overflowPunct w:val="0"/>
        <w:autoSpaceDE w:val="0"/>
        <w:autoSpaceDN w:val="0"/>
        <w:adjustRightInd w:val="0"/>
        <w:ind w:left="113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3F1BDF">
        <w:rPr>
          <w:rFonts w:ascii="UB Scala" w:hAnsi="UB Scala" w:cs="Arial"/>
          <w:sz w:val="20"/>
          <w:szCs w:val="20"/>
        </w:rPr>
        <w:t>Die Prämisse lautet: die Schüler/innen als Subjekte des RU</w:t>
      </w:r>
      <w:r>
        <w:rPr>
          <w:rFonts w:ascii="UB Scala" w:hAnsi="UB Scala" w:cs="Arial"/>
          <w:sz w:val="20"/>
          <w:szCs w:val="20"/>
        </w:rPr>
        <w:t>s ernst nehmen!</w:t>
      </w:r>
    </w:p>
    <w:p w:rsidR="009557CA" w:rsidRPr="00E336FB" w:rsidRDefault="009557CA" w:rsidP="009557C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E336FB">
        <w:rPr>
          <w:rFonts w:ascii="UB Scala" w:hAnsi="UB Scala" w:cs="Arial"/>
          <w:sz w:val="20"/>
          <w:szCs w:val="20"/>
        </w:rPr>
        <w:t>Bildungsgehalt des Thema</w:t>
      </w:r>
      <w:r>
        <w:rPr>
          <w:rFonts w:ascii="UB Scala" w:hAnsi="UB Scala" w:cs="Arial"/>
          <w:sz w:val="20"/>
          <w:szCs w:val="20"/>
        </w:rPr>
        <w:t>tisierten</w:t>
      </w:r>
      <w:r w:rsidRPr="00E336FB">
        <w:rPr>
          <w:rFonts w:ascii="UB Scala" w:hAnsi="UB Scala" w:cs="Arial"/>
          <w:sz w:val="20"/>
          <w:szCs w:val="20"/>
        </w:rPr>
        <w:t xml:space="preserve"> und seine Bedeutung für die Lernenden (Gegenwarts- und Zukunftsbedeutung; Kompetenzzuwachs)</w:t>
      </w:r>
    </w:p>
    <w:p w:rsidR="009557CA" w:rsidRPr="003F1BDF" w:rsidRDefault="009557CA" w:rsidP="009557C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3F1BDF">
        <w:rPr>
          <w:rFonts w:ascii="UB Scala" w:hAnsi="UB Scala" w:cs="Arial"/>
          <w:sz w:val="20"/>
          <w:szCs w:val="20"/>
        </w:rPr>
        <w:t>motivationale Lage der Schüler/innen bzgl. des Thema</w:t>
      </w:r>
      <w:r>
        <w:rPr>
          <w:rFonts w:ascii="UB Scala" w:hAnsi="UB Scala" w:cs="Arial"/>
          <w:sz w:val="20"/>
          <w:szCs w:val="20"/>
        </w:rPr>
        <w:t>tisierten</w:t>
      </w:r>
      <w:r w:rsidRPr="003F1BDF">
        <w:rPr>
          <w:rFonts w:ascii="UB Scala" w:hAnsi="UB Scala" w:cs="Arial"/>
          <w:sz w:val="20"/>
          <w:szCs w:val="20"/>
        </w:rPr>
        <w:t xml:space="preserve"> </w:t>
      </w:r>
    </w:p>
    <w:p w:rsidR="009557CA" w:rsidRPr="003F1BDF" w:rsidRDefault="009557CA" w:rsidP="009557C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3F1BDF">
        <w:rPr>
          <w:rFonts w:ascii="UB Scala" w:hAnsi="UB Scala" w:cs="Arial"/>
          <w:sz w:val="20"/>
          <w:szCs w:val="20"/>
        </w:rPr>
        <w:t>Kenntnisstand/Vorwissen/Interesse</w:t>
      </w:r>
    </w:p>
    <w:p w:rsidR="009557CA" w:rsidRPr="009557CA" w:rsidRDefault="009557CA" w:rsidP="009557CA">
      <w:pPr>
        <w:numPr>
          <w:ilvl w:val="0"/>
          <w:numId w:val="3"/>
        </w:numPr>
        <w:autoSpaceDE w:val="0"/>
        <w:autoSpaceDN w:val="0"/>
        <w:adjustRightInd w:val="0"/>
        <w:rPr>
          <w:rFonts w:ascii="UB Scala" w:hAnsi="UB Scala" w:cs="Arial"/>
          <w:sz w:val="20"/>
          <w:szCs w:val="20"/>
        </w:rPr>
      </w:pPr>
      <w:r w:rsidRPr="003F1BDF">
        <w:rPr>
          <w:rFonts w:ascii="UB Scala" w:hAnsi="UB Scala" w:cs="Arial"/>
          <w:sz w:val="20"/>
          <w:szCs w:val="20"/>
        </w:rPr>
        <w:t>evtl. Schwierigkeiten der Lernenden mit dem Thema</w:t>
      </w:r>
      <w:r>
        <w:rPr>
          <w:rFonts w:ascii="UB Scala" w:hAnsi="UB Scala" w:cs="Arial"/>
          <w:sz w:val="20"/>
          <w:szCs w:val="20"/>
        </w:rPr>
        <w:t>tisierten</w:t>
      </w:r>
      <w:r w:rsidRPr="003F1BDF">
        <w:rPr>
          <w:rFonts w:ascii="UB Scala" w:hAnsi="UB Scala" w:cs="Arial"/>
          <w:sz w:val="20"/>
          <w:szCs w:val="20"/>
        </w:rPr>
        <w:t xml:space="preserve"> (Zugänge, Einstellungen, …)</w:t>
      </w:r>
    </w:p>
    <w:p w:rsidR="00362349" w:rsidRPr="00C70B08" w:rsidRDefault="00362349" w:rsidP="009557CA">
      <w:pPr>
        <w:overflowPunct w:val="0"/>
        <w:autoSpaceDE w:val="0"/>
        <w:autoSpaceDN w:val="0"/>
        <w:adjustRightInd w:val="0"/>
        <w:spacing w:before="120"/>
        <w:ind w:left="113"/>
        <w:jc w:val="both"/>
        <w:textAlignment w:val="baseline"/>
        <w:rPr>
          <w:rFonts w:ascii="UB Scala" w:hAnsi="UB Scala" w:cs="Arial"/>
          <w:b/>
          <w:i/>
          <w:sz w:val="20"/>
          <w:szCs w:val="20"/>
        </w:rPr>
      </w:pPr>
      <w:r w:rsidRPr="00C70B08">
        <w:rPr>
          <w:rFonts w:ascii="UB Scala" w:hAnsi="UB Scala" w:cs="Arial"/>
          <w:b/>
          <w:i/>
          <w:sz w:val="20"/>
          <w:szCs w:val="20"/>
        </w:rPr>
        <w:t>4.</w:t>
      </w:r>
      <w:r w:rsidR="009557CA">
        <w:rPr>
          <w:rFonts w:ascii="UB Scala" w:hAnsi="UB Scala" w:cs="Arial"/>
          <w:b/>
          <w:i/>
          <w:sz w:val="20"/>
          <w:szCs w:val="20"/>
        </w:rPr>
        <w:t>2</w:t>
      </w:r>
      <w:r w:rsidRPr="00C70B08">
        <w:rPr>
          <w:rFonts w:ascii="UB Scala" w:hAnsi="UB Scala" w:cs="Arial"/>
          <w:b/>
          <w:i/>
          <w:sz w:val="20"/>
          <w:szCs w:val="20"/>
        </w:rPr>
        <w:t xml:space="preserve"> Entscheidungen: </w:t>
      </w:r>
      <w:r w:rsidR="00563266">
        <w:rPr>
          <w:rFonts w:ascii="UB Scala" w:hAnsi="UB Scala" w:cs="Arial"/>
          <w:b/>
          <w:i/>
          <w:sz w:val="20"/>
          <w:szCs w:val="20"/>
        </w:rPr>
        <w:t>angezielter Kompetenzerwerb</w:t>
      </w:r>
    </w:p>
    <w:p w:rsidR="00A84FCE" w:rsidRPr="003F1BDF" w:rsidRDefault="00C031EA" w:rsidP="006E3936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>
        <w:rPr>
          <w:rFonts w:ascii="UB Scala" w:hAnsi="UB Scala" w:cs="Arial"/>
          <w:sz w:val="20"/>
          <w:szCs w:val="20"/>
        </w:rPr>
        <w:t xml:space="preserve">im Unterricht </w:t>
      </w:r>
      <w:r w:rsidR="009F73E5">
        <w:rPr>
          <w:rFonts w:ascii="UB Scala" w:hAnsi="UB Scala" w:cs="Arial"/>
          <w:sz w:val="20"/>
          <w:szCs w:val="20"/>
        </w:rPr>
        <w:t>angeziel</w:t>
      </w:r>
      <w:r>
        <w:rPr>
          <w:rFonts w:ascii="UB Scala" w:hAnsi="UB Scala" w:cs="Arial"/>
          <w:sz w:val="20"/>
          <w:szCs w:val="20"/>
        </w:rPr>
        <w:t xml:space="preserve">te </w:t>
      </w:r>
      <w:r w:rsidR="00E336FB">
        <w:rPr>
          <w:rFonts w:ascii="UB Scala" w:hAnsi="UB Scala" w:cs="Arial"/>
          <w:sz w:val="20"/>
          <w:szCs w:val="20"/>
        </w:rPr>
        <w:t>Kompetenzen</w:t>
      </w:r>
      <w:r w:rsidR="00A84FCE" w:rsidRPr="003F1BDF">
        <w:rPr>
          <w:rFonts w:ascii="UB Scala" w:hAnsi="UB Scala" w:cs="Arial"/>
          <w:sz w:val="20"/>
          <w:szCs w:val="20"/>
        </w:rPr>
        <w:t xml:space="preserve"> </w:t>
      </w:r>
      <w:r w:rsidR="00A84FCE" w:rsidRPr="00A84FCE">
        <w:rPr>
          <w:rFonts w:ascii="UB Scala" w:hAnsi="UB Scala" w:cs="Arial"/>
          <w:i/>
          <w:sz w:val="20"/>
          <w:szCs w:val="20"/>
        </w:rPr>
        <w:t>(Achtung: formale und inhaltliche Seite!)</w:t>
      </w:r>
    </w:p>
    <w:p w:rsidR="00362349" w:rsidRPr="00A84FCE" w:rsidRDefault="00A84FCE" w:rsidP="006E393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i/>
          <w:sz w:val="20"/>
          <w:szCs w:val="20"/>
        </w:rPr>
      </w:pPr>
      <w:r>
        <w:rPr>
          <w:rFonts w:ascii="UB Scala" w:hAnsi="UB Scala" w:cs="Arial"/>
          <w:i/>
          <w:sz w:val="20"/>
          <w:szCs w:val="20"/>
        </w:rPr>
        <w:t xml:space="preserve">Achtung </w:t>
      </w:r>
      <w:r w:rsidR="00362349" w:rsidRPr="00A84FCE">
        <w:rPr>
          <w:rFonts w:ascii="UB Scala" w:hAnsi="UB Scala" w:cs="Arial"/>
          <w:i/>
          <w:sz w:val="20"/>
          <w:szCs w:val="20"/>
        </w:rPr>
        <w:t xml:space="preserve">Lerndimensionen: </w:t>
      </w:r>
      <w:r w:rsidR="00E336FB">
        <w:rPr>
          <w:rFonts w:ascii="UB Scala" w:hAnsi="UB Scala" w:cs="Arial"/>
          <w:i/>
          <w:sz w:val="20"/>
          <w:szCs w:val="20"/>
        </w:rPr>
        <w:t xml:space="preserve">1) </w:t>
      </w:r>
      <w:r w:rsidR="00362349" w:rsidRPr="00A84FCE">
        <w:rPr>
          <w:rFonts w:ascii="UB Scala" w:hAnsi="UB Scala" w:cs="Arial"/>
          <w:i/>
          <w:sz w:val="20"/>
          <w:szCs w:val="20"/>
        </w:rPr>
        <w:t xml:space="preserve">Wissen, </w:t>
      </w:r>
      <w:r w:rsidR="00E336FB">
        <w:rPr>
          <w:rFonts w:ascii="UB Scala" w:hAnsi="UB Scala" w:cs="Arial"/>
          <w:i/>
          <w:sz w:val="20"/>
          <w:szCs w:val="20"/>
        </w:rPr>
        <w:t xml:space="preserve">2) </w:t>
      </w:r>
      <w:r w:rsidR="00362349" w:rsidRPr="00A84FCE">
        <w:rPr>
          <w:rFonts w:ascii="UB Scala" w:hAnsi="UB Scala" w:cs="Arial"/>
          <w:i/>
          <w:sz w:val="20"/>
          <w:szCs w:val="20"/>
        </w:rPr>
        <w:t xml:space="preserve">Können und Anwenden, </w:t>
      </w:r>
      <w:r w:rsidR="00E336FB">
        <w:rPr>
          <w:rFonts w:ascii="UB Scala" w:hAnsi="UB Scala" w:cs="Arial"/>
          <w:i/>
          <w:sz w:val="20"/>
          <w:szCs w:val="20"/>
        </w:rPr>
        <w:t xml:space="preserve">3) </w:t>
      </w:r>
      <w:r w:rsidR="00362349" w:rsidRPr="00A84FCE">
        <w:rPr>
          <w:rFonts w:ascii="UB Scala" w:hAnsi="UB Scala" w:cs="Arial"/>
          <w:i/>
          <w:sz w:val="20"/>
          <w:szCs w:val="20"/>
        </w:rPr>
        <w:t>produktives Denken und Gestal</w:t>
      </w:r>
      <w:r w:rsidR="00E336FB">
        <w:rPr>
          <w:rFonts w:ascii="UB Scala" w:hAnsi="UB Scala" w:cs="Arial"/>
          <w:i/>
          <w:sz w:val="20"/>
          <w:szCs w:val="20"/>
        </w:rPr>
        <w:t>ten</w:t>
      </w:r>
    </w:p>
    <w:p w:rsidR="00362349" w:rsidRPr="00C70B08" w:rsidRDefault="00362349" w:rsidP="009557CA">
      <w:pPr>
        <w:overflowPunct w:val="0"/>
        <w:autoSpaceDE w:val="0"/>
        <w:autoSpaceDN w:val="0"/>
        <w:adjustRightInd w:val="0"/>
        <w:spacing w:before="120"/>
        <w:ind w:left="397" w:hanging="284"/>
        <w:jc w:val="both"/>
        <w:textAlignment w:val="baseline"/>
        <w:rPr>
          <w:rFonts w:ascii="UB Scala" w:hAnsi="UB Scala" w:cs="Arial"/>
          <w:b/>
          <w:i/>
          <w:sz w:val="20"/>
          <w:szCs w:val="20"/>
        </w:rPr>
      </w:pPr>
      <w:r w:rsidRPr="00C70B08">
        <w:rPr>
          <w:rFonts w:ascii="UB Scala" w:hAnsi="UB Scala" w:cs="Arial"/>
          <w:b/>
          <w:i/>
          <w:sz w:val="20"/>
          <w:szCs w:val="20"/>
        </w:rPr>
        <w:t>4.</w:t>
      </w:r>
      <w:r w:rsidR="009557CA">
        <w:rPr>
          <w:rFonts w:ascii="UB Scala" w:hAnsi="UB Scala" w:cs="Arial"/>
          <w:b/>
          <w:i/>
          <w:sz w:val="20"/>
          <w:szCs w:val="20"/>
        </w:rPr>
        <w:t>3</w:t>
      </w:r>
      <w:r w:rsidRPr="00C70B08">
        <w:rPr>
          <w:rFonts w:ascii="UB Scala" w:hAnsi="UB Scala" w:cs="Arial"/>
          <w:b/>
          <w:i/>
          <w:sz w:val="20"/>
          <w:szCs w:val="20"/>
        </w:rPr>
        <w:t xml:space="preserve"> Darlegung und Begründung der Methoden und Sozialformen im Zusammenhang des geplanten Verlaufs der Unterrichtsstunde</w:t>
      </w:r>
    </w:p>
    <w:p w:rsidR="00E53EB3" w:rsidRPr="003F1BDF" w:rsidRDefault="00E53EB3" w:rsidP="006E393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3F1BDF">
        <w:rPr>
          <w:rFonts w:ascii="UB Scala" w:hAnsi="UB Scala" w:cs="Arial"/>
          <w:sz w:val="20"/>
          <w:szCs w:val="20"/>
        </w:rPr>
        <w:t>Überlegungen zur Verwendung bestimmter Arbeitsweisen, Unterrichtsverfahren, Sozial- und Organisationsformen</w:t>
      </w:r>
    </w:p>
    <w:p w:rsidR="00E53EB3" w:rsidRPr="003F1BDF" w:rsidRDefault="003F1BDF" w:rsidP="006E393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>
        <w:rPr>
          <w:rFonts w:ascii="UB Scala" w:hAnsi="UB Scala" w:cs="Arial"/>
          <w:sz w:val="20"/>
          <w:szCs w:val="20"/>
        </w:rPr>
        <w:t>W</w:t>
      </w:r>
      <w:r w:rsidR="00E53EB3" w:rsidRPr="003F1BDF">
        <w:rPr>
          <w:rFonts w:ascii="UB Scala" w:hAnsi="UB Scala" w:cs="Arial"/>
          <w:sz w:val="20"/>
          <w:szCs w:val="20"/>
        </w:rPr>
        <w:t xml:space="preserve">arum welche Medien an welcher Stelle? </w:t>
      </w:r>
    </w:p>
    <w:p w:rsidR="00E53EB3" w:rsidRPr="003F1BDF" w:rsidRDefault="00E336FB" w:rsidP="006E393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>
        <w:rPr>
          <w:rFonts w:ascii="UB Scala" w:hAnsi="UB Scala" w:cs="Arial"/>
          <w:sz w:val="20"/>
          <w:szCs w:val="20"/>
        </w:rPr>
        <w:t>Intentionen</w:t>
      </w:r>
      <w:r w:rsidR="00E53EB3" w:rsidRPr="003F1BDF">
        <w:rPr>
          <w:rFonts w:ascii="UB Scala" w:hAnsi="UB Scala" w:cs="Arial"/>
          <w:sz w:val="20"/>
          <w:szCs w:val="20"/>
        </w:rPr>
        <w:t xml:space="preserve"> des methodischen Vorgehens: Verste</w:t>
      </w:r>
      <w:r w:rsidR="00E53EB3" w:rsidRPr="003F1BDF">
        <w:rPr>
          <w:rFonts w:ascii="UB Scala" w:hAnsi="UB Scala" w:cs="Arial"/>
          <w:sz w:val="20"/>
          <w:szCs w:val="20"/>
        </w:rPr>
        <w:softHyphen/>
        <w:t>hen, Auseinandersetzung, Handlungsmög</w:t>
      </w:r>
      <w:r w:rsidR="00E53EB3" w:rsidRPr="003F1BDF">
        <w:rPr>
          <w:rFonts w:ascii="UB Scala" w:hAnsi="UB Scala" w:cs="Arial"/>
          <w:sz w:val="20"/>
          <w:szCs w:val="20"/>
        </w:rPr>
        <w:softHyphen/>
        <w:t>lichkeiten</w:t>
      </w:r>
      <w:r w:rsidR="00A84FCE">
        <w:rPr>
          <w:rFonts w:ascii="UB Scala" w:hAnsi="UB Scala" w:cs="Arial"/>
          <w:sz w:val="20"/>
          <w:szCs w:val="20"/>
        </w:rPr>
        <w:t>, …</w:t>
      </w:r>
    </w:p>
    <w:p w:rsidR="00362349" w:rsidRPr="00C2388D" w:rsidRDefault="00362349" w:rsidP="00182FDD">
      <w:pPr>
        <w:overflowPunct w:val="0"/>
        <w:autoSpaceDE w:val="0"/>
        <w:autoSpaceDN w:val="0"/>
        <w:adjustRightInd w:val="0"/>
        <w:ind w:left="227" w:hanging="227"/>
        <w:jc w:val="both"/>
        <w:textAlignment w:val="baseline"/>
        <w:rPr>
          <w:rFonts w:ascii="UB Scala" w:hAnsi="UB Scala" w:cs="Arial"/>
        </w:rPr>
      </w:pPr>
    </w:p>
    <w:p w:rsidR="003F1BDF" w:rsidRPr="00710D72" w:rsidRDefault="00E53EB3" w:rsidP="00182FDD">
      <w:pPr>
        <w:overflowPunct w:val="0"/>
        <w:autoSpaceDE w:val="0"/>
        <w:autoSpaceDN w:val="0"/>
        <w:adjustRightInd w:val="0"/>
        <w:ind w:left="227" w:hanging="227"/>
        <w:jc w:val="both"/>
        <w:textAlignment w:val="baseline"/>
        <w:rPr>
          <w:rFonts w:ascii="UB Scala" w:hAnsi="UB Scala" w:cs="Arial"/>
          <w:b/>
          <w:sz w:val="22"/>
          <w:szCs w:val="22"/>
        </w:rPr>
      </w:pPr>
      <w:r w:rsidRPr="00710D72">
        <w:rPr>
          <w:rFonts w:ascii="UB Scala" w:hAnsi="UB Scala" w:cs="Arial"/>
          <w:b/>
          <w:sz w:val="22"/>
          <w:szCs w:val="22"/>
        </w:rPr>
        <w:t xml:space="preserve">5 </w:t>
      </w:r>
      <w:proofErr w:type="gramStart"/>
      <w:r w:rsidR="003F1BDF" w:rsidRPr="00710D72">
        <w:rPr>
          <w:rFonts w:ascii="UB Scala" w:hAnsi="UB Scala" w:cs="Arial"/>
          <w:b/>
          <w:sz w:val="22"/>
          <w:szCs w:val="22"/>
        </w:rPr>
        <w:t>Rückschau</w:t>
      </w:r>
      <w:proofErr w:type="gramEnd"/>
      <w:r w:rsidR="003F1BDF" w:rsidRPr="00710D72">
        <w:rPr>
          <w:rFonts w:ascii="UB Scala" w:hAnsi="UB Scala" w:cs="Arial"/>
          <w:b/>
          <w:sz w:val="22"/>
          <w:szCs w:val="22"/>
        </w:rPr>
        <w:t xml:space="preserve"> auf die </w:t>
      </w:r>
      <w:r w:rsidR="00572F37">
        <w:rPr>
          <w:rFonts w:ascii="UB Scala" w:hAnsi="UB Scala" w:cs="Arial"/>
          <w:b/>
          <w:sz w:val="22"/>
          <w:szCs w:val="22"/>
        </w:rPr>
        <w:t>g</w:t>
      </w:r>
      <w:r w:rsidR="003F1BDF" w:rsidRPr="00710D72">
        <w:rPr>
          <w:rFonts w:ascii="UB Scala" w:hAnsi="UB Scala" w:cs="Arial"/>
          <w:b/>
          <w:sz w:val="22"/>
          <w:szCs w:val="22"/>
        </w:rPr>
        <w:t>ehaltene Stunde</w:t>
      </w:r>
    </w:p>
    <w:p w:rsidR="003F1BDF" w:rsidRDefault="003F1BDF" w:rsidP="006E393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>
        <w:rPr>
          <w:rFonts w:ascii="UB Scala" w:hAnsi="UB Scala" w:cs="Arial"/>
          <w:sz w:val="20"/>
          <w:szCs w:val="20"/>
        </w:rPr>
        <w:t>Gelungenes, Verbesserungsfähiges, Kontakt mit Schüler/innen, vermuteter Lernerfolg, …</w:t>
      </w:r>
    </w:p>
    <w:p w:rsidR="003F1BDF" w:rsidRPr="003F1BDF" w:rsidRDefault="003F1BDF" w:rsidP="00182FDD">
      <w:pPr>
        <w:overflowPunct w:val="0"/>
        <w:autoSpaceDE w:val="0"/>
        <w:autoSpaceDN w:val="0"/>
        <w:adjustRightInd w:val="0"/>
        <w:ind w:left="227" w:hanging="227"/>
        <w:jc w:val="both"/>
        <w:textAlignment w:val="baseline"/>
        <w:rPr>
          <w:rFonts w:ascii="UB Scala" w:hAnsi="UB Scala" w:cs="Arial"/>
          <w:sz w:val="20"/>
          <w:szCs w:val="20"/>
        </w:rPr>
      </w:pPr>
    </w:p>
    <w:p w:rsidR="00362349" w:rsidRPr="00710D72" w:rsidRDefault="003F1BDF" w:rsidP="00182FDD">
      <w:pPr>
        <w:overflowPunct w:val="0"/>
        <w:autoSpaceDE w:val="0"/>
        <w:autoSpaceDN w:val="0"/>
        <w:adjustRightInd w:val="0"/>
        <w:ind w:left="227" w:hanging="227"/>
        <w:jc w:val="both"/>
        <w:textAlignment w:val="baseline"/>
        <w:rPr>
          <w:rFonts w:ascii="UB Scala" w:hAnsi="UB Scala" w:cs="Arial"/>
          <w:b/>
          <w:sz w:val="22"/>
          <w:szCs w:val="22"/>
        </w:rPr>
      </w:pPr>
      <w:r w:rsidRPr="00710D72">
        <w:rPr>
          <w:rFonts w:ascii="UB Scala" w:hAnsi="UB Scala" w:cs="Arial"/>
          <w:b/>
          <w:sz w:val="22"/>
          <w:szCs w:val="22"/>
        </w:rPr>
        <w:t xml:space="preserve">6 </w:t>
      </w:r>
      <w:proofErr w:type="gramStart"/>
      <w:r w:rsidR="00E53EB3" w:rsidRPr="00710D72">
        <w:rPr>
          <w:rFonts w:ascii="UB Scala" w:hAnsi="UB Scala" w:cs="Arial"/>
          <w:b/>
          <w:sz w:val="22"/>
          <w:szCs w:val="22"/>
        </w:rPr>
        <w:t>Literaturverzeichnis</w:t>
      </w:r>
      <w:proofErr w:type="gramEnd"/>
    </w:p>
    <w:p w:rsidR="003F1BDF" w:rsidRDefault="003F1BDF" w:rsidP="00182FDD">
      <w:pPr>
        <w:overflowPunct w:val="0"/>
        <w:autoSpaceDE w:val="0"/>
        <w:autoSpaceDN w:val="0"/>
        <w:adjustRightInd w:val="0"/>
        <w:ind w:left="227" w:hanging="227"/>
        <w:jc w:val="both"/>
        <w:textAlignment w:val="baseline"/>
        <w:rPr>
          <w:rFonts w:ascii="UB Scala" w:hAnsi="UB Scala" w:cs="Arial"/>
          <w:b/>
          <w:smallCaps/>
        </w:rPr>
      </w:pPr>
    </w:p>
    <w:p w:rsidR="00E53EB3" w:rsidRPr="00710D72" w:rsidRDefault="003F1BDF" w:rsidP="00182FDD">
      <w:pPr>
        <w:overflowPunct w:val="0"/>
        <w:autoSpaceDE w:val="0"/>
        <w:autoSpaceDN w:val="0"/>
        <w:adjustRightInd w:val="0"/>
        <w:ind w:left="227" w:hanging="227"/>
        <w:jc w:val="both"/>
        <w:textAlignment w:val="baseline"/>
        <w:rPr>
          <w:rFonts w:ascii="UB Scala" w:hAnsi="UB Scala" w:cs="Arial"/>
          <w:b/>
          <w:sz w:val="22"/>
          <w:szCs w:val="22"/>
        </w:rPr>
      </w:pPr>
      <w:r w:rsidRPr="00710D72">
        <w:rPr>
          <w:rFonts w:ascii="UB Scala" w:hAnsi="UB Scala" w:cs="Arial"/>
          <w:b/>
          <w:sz w:val="22"/>
          <w:szCs w:val="22"/>
        </w:rPr>
        <w:t>7</w:t>
      </w:r>
      <w:r w:rsidR="00E53EB3" w:rsidRPr="00710D72">
        <w:rPr>
          <w:rFonts w:ascii="UB Scala" w:hAnsi="UB Scala" w:cs="Arial"/>
          <w:b/>
          <w:sz w:val="22"/>
          <w:szCs w:val="22"/>
        </w:rPr>
        <w:t xml:space="preserve"> Anlagen</w:t>
      </w:r>
    </w:p>
    <w:p w:rsidR="00E53EB3" w:rsidRPr="003F1BDF" w:rsidRDefault="00E53EB3" w:rsidP="006E393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3F1BDF">
        <w:rPr>
          <w:rFonts w:ascii="UB Scala" w:hAnsi="UB Scala" w:cs="Arial"/>
          <w:sz w:val="20"/>
          <w:szCs w:val="20"/>
        </w:rPr>
        <w:t>Unterrichtsverlaufsskizze</w:t>
      </w:r>
    </w:p>
    <w:p w:rsidR="00E53EB3" w:rsidRPr="006E3936" w:rsidRDefault="00E53EB3" w:rsidP="006E393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6E3936">
        <w:rPr>
          <w:rFonts w:ascii="UB Scala" w:hAnsi="UB Scala" w:cs="Arial"/>
          <w:sz w:val="20"/>
          <w:szCs w:val="20"/>
        </w:rPr>
        <w:t>Abdruck verwendeter OH-Folien</w:t>
      </w:r>
      <w:r w:rsidR="006E3936" w:rsidRPr="006E3936">
        <w:rPr>
          <w:rFonts w:ascii="UB Scala" w:hAnsi="UB Scala" w:cs="Arial"/>
          <w:sz w:val="20"/>
          <w:szCs w:val="20"/>
        </w:rPr>
        <w:t xml:space="preserve">; </w:t>
      </w:r>
      <w:r w:rsidRPr="006E3936">
        <w:rPr>
          <w:rFonts w:ascii="UB Scala" w:hAnsi="UB Scala" w:cs="Arial"/>
          <w:sz w:val="20"/>
          <w:szCs w:val="20"/>
        </w:rPr>
        <w:t>Tafelbild(er)</w:t>
      </w:r>
    </w:p>
    <w:p w:rsidR="00E53EB3" w:rsidRPr="003F1BDF" w:rsidRDefault="00E53EB3" w:rsidP="006E393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3F1BDF">
        <w:rPr>
          <w:rFonts w:ascii="UB Scala" w:hAnsi="UB Scala" w:cs="Arial"/>
          <w:sz w:val="20"/>
          <w:szCs w:val="20"/>
        </w:rPr>
        <w:t>verwendete Arbeitsblätter (+ evtl. Lösungsblätter)</w:t>
      </w:r>
    </w:p>
    <w:p w:rsidR="00362349" w:rsidRPr="003F1BDF" w:rsidRDefault="00E53EB3" w:rsidP="006E393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UB Scala" w:hAnsi="UB Scala" w:cs="Arial"/>
          <w:sz w:val="20"/>
          <w:szCs w:val="20"/>
        </w:rPr>
      </w:pPr>
      <w:r w:rsidRPr="003F1BDF">
        <w:rPr>
          <w:rFonts w:ascii="UB Scala" w:hAnsi="UB Scala" w:cs="Arial"/>
          <w:sz w:val="20"/>
          <w:szCs w:val="20"/>
        </w:rPr>
        <w:t>…</w:t>
      </w:r>
    </w:p>
    <w:sectPr w:rsidR="00362349" w:rsidRPr="003F1BDF" w:rsidSect="00C70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2" w:right="1412" w:bottom="426" w:left="1412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BC" w:rsidRDefault="009762BC">
      <w:r>
        <w:separator/>
      </w:r>
    </w:p>
  </w:endnote>
  <w:endnote w:type="continuationSeparator" w:id="0">
    <w:p w:rsidR="009762BC" w:rsidRDefault="0097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D1" w:rsidRDefault="00C62ED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D1" w:rsidRDefault="00C62ED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D1" w:rsidRDefault="00C62ED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BC" w:rsidRDefault="009762BC">
      <w:r>
        <w:separator/>
      </w:r>
    </w:p>
  </w:footnote>
  <w:footnote w:type="continuationSeparator" w:id="0">
    <w:p w:rsidR="009762BC" w:rsidRDefault="0097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D1" w:rsidRDefault="00C62ED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EA" w:rsidRDefault="00C62ED1" w:rsidP="003F1BDF">
    <w:pPr>
      <w:pStyle w:val="Institution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49AAB79" wp14:editId="1CB11C86">
          <wp:simplePos x="0" y="0"/>
          <wp:positionH relativeFrom="page">
            <wp:posOffset>6401435</wp:posOffset>
          </wp:positionH>
          <wp:positionV relativeFrom="page">
            <wp:posOffset>384810</wp:posOffset>
          </wp:positionV>
          <wp:extent cx="785495" cy="785495"/>
          <wp:effectExtent l="0" t="0" r="0" b="0"/>
          <wp:wrapTopAndBottom/>
          <wp:docPr id="1" name="Bild 1" descr="Uni-BA-Logo-klein-Blau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-BA-Logo-klein-Blau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1EA" w:rsidRPr="00D81715">
      <w:rPr>
        <w:sz w:val="20"/>
      </w:rPr>
      <w:t xml:space="preserve">Fakultät </w:t>
    </w:r>
    <w:r w:rsidR="00C031EA">
      <w:rPr>
        <w:sz w:val="20"/>
      </w:rPr>
      <w:t>Geistes- und Kulturwissenschaften</w:t>
    </w:r>
  </w:p>
  <w:p w:rsidR="00C031EA" w:rsidRPr="00D81715" w:rsidRDefault="00C031EA" w:rsidP="003F1BDF">
    <w:pPr>
      <w:pStyle w:val="Institution"/>
      <w:rPr>
        <w:sz w:val="20"/>
      </w:rPr>
    </w:pPr>
    <w:r>
      <w:rPr>
        <w:sz w:val="20"/>
      </w:rPr>
      <w:t xml:space="preserve">Institut </w:t>
    </w:r>
    <w:r w:rsidR="00963803">
      <w:rPr>
        <w:sz w:val="20"/>
      </w:rPr>
      <w:t xml:space="preserve">für </w:t>
    </w:r>
    <w:r w:rsidRPr="00D81715">
      <w:rPr>
        <w:sz w:val="20"/>
      </w:rPr>
      <w:t>Katholische Theologie</w:t>
    </w:r>
  </w:p>
  <w:p w:rsidR="00C031EA" w:rsidRPr="00D81715" w:rsidRDefault="00C031EA" w:rsidP="003F1BDF">
    <w:pPr>
      <w:pStyle w:val="Institution"/>
      <w:rPr>
        <w:caps w:val="0"/>
        <w:sz w:val="20"/>
      </w:rPr>
    </w:pPr>
    <w:r w:rsidRPr="00D81715">
      <w:rPr>
        <w:caps w:val="0"/>
        <w:sz w:val="20"/>
      </w:rPr>
      <w:t>Lehrstuhl für Religionspädagogik und Didaktik des Religionsunterrichts</w:t>
    </w:r>
  </w:p>
  <w:p w:rsidR="00C031EA" w:rsidRPr="00D81715" w:rsidRDefault="00451685" w:rsidP="003F1BDF">
    <w:pPr>
      <w:pStyle w:val="Institution"/>
      <w:rPr>
        <w:i/>
        <w:caps w:val="0"/>
        <w:sz w:val="20"/>
      </w:rPr>
    </w:pPr>
    <w:r>
      <w:rPr>
        <w:i/>
        <w:caps w:val="0"/>
        <w:sz w:val="20"/>
      </w:rPr>
      <w:t xml:space="preserve">Dr. </w:t>
    </w:r>
    <w:r>
      <w:rPr>
        <w:i/>
        <w:caps w:val="0"/>
        <w:sz w:val="20"/>
      </w:rPr>
      <w:t xml:space="preserve">Andrea </w:t>
    </w:r>
    <w:r>
      <w:rPr>
        <w:i/>
        <w:caps w:val="0"/>
        <w:sz w:val="20"/>
      </w:rPr>
      <w:t>Kabus</w:t>
    </w:r>
    <w:bookmarkStart w:id="0" w:name="_GoBack"/>
    <w:bookmarkEnd w:id="0"/>
  </w:p>
  <w:p w:rsidR="00C031EA" w:rsidRPr="00D81715" w:rsidRDefault="00C031EA" w:rsidP="003F1BDF">
    <w:pPr>
      <w:pStyle w:val="Institution"/>
      <w:spacing w:before="120"/>
      <w:rPr>
        <w:b/>
        <w:caps w:val="0"/>
        <w:sz w:val="20"/>
      </w:rPr>
    </w:pPr>
    <w:r w:rsidRPr="00D81715">
      <w:rPr>
        <w:b/>
        <w:caps w:val="0"/>
        <w:sz w:val="20"/>
      </w:rPr>
      <w:t>Theori</w:t>
    </w:r>
    <w:r w:rsidR="00451685">
      <w:rPr>
        <w:b/>
        <w:caps w:val="0"/>
        <w:sz w:val="20"/>
      </w:rPr>
      <w:t xml:space="preserve">e-Praxis-Seminar </w:t>
    </w:r>
  </w:p>
  <w:p w:rsidR="00C031EA" w:rsidRDefault="00C031E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D1" w:rsidRDefault="00C62ED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890"/>
    <w:multiLevelType w:val="hybridMultilevel"/>
    <w:tmpl w:val="E7568E80"/>
    <w:lvl w:ilvl="0" w:tplc="6DAA8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5E12"/>
    <w:multiLevelType w:val="hybridMultilevel"/>
    <w:tmpl w:val="60D2D17C"/>
    <w:lvl w:ilvl="0" w:tplc="6DAA83A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2D9342D"/>
    <w:multiLevelType w:val="hybridMultilevel"/>
    <w:tmpl w:val="5C548096"/>
    <w:lvl w:ilvl="0" w:tplc="98CC389E">
      <w:numFmt w:val="bullet"/>
      <w:lvlText w:val="-"/>
      <w:lvlJc w:val="left"/>
      <w:pPr>
        <w:ind w:left="473" w:hanging="360"/>
      </w:pPr>
      <w:rPr>
        <w:rFonts w:ascii="UB Scala" w:eastAsia="Times New Roman" w:hAnsi="UB Scala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16F60337"/>
    <w:multiLevelType w:val="hybridMultilevel"/>
    <w:tmpl w:val="3D762C16"/>
    <w:lvl w:ilvl="0" w:tplc="DE7E47F0">
      <w:numFmt w:val="bullet"/>
      <w:lvlText w:val="-"/>
      <w:lvlJc w:val="left"/>
      <w:pPr>
        <w:ind w:left="473" w:hanging="360"/>
      </w:pPr>
      <w:rPr>
        <w:rFonts w:ascii="UB Scala" w:eastAsia="Times New Roman" w:hAnsi="UB Scala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221F4AAC"/>
    <w:multiLevelType w:val="hybridMultilevel"/>
    <w:tmpl w:val="CEB48652"/>
    <w:lvl w:ilvl="0" w:tplc="6DAA83A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33760299"/>
    <w:multiLevelType w:val="hybridMultilevel"/>
    <w:tmpl w:val="911A1FDC"/>
    <w:lvl w:ilvl="0" w:tplc="6DAA83A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6DAA83A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3C2D4B16"/>
    <w:multiLevelType w:val="hybridMultilevel"/>
    <w:tmpl w:val="9A8EB82A"/>
    <w:lvl w:ilvl="0" w:tplc="6DAA8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65414"/>
    <w:multiLevelType w:val="hybridMultilevel"/>
    <w:tmpl w:val="C31E0972"/>
    <w:lvl w:ilvl="0" w:tplc="A584485E">
      <w:numFmt w:val="bullet"/>
      <w:lvlText w:val="-"/>
      <w:lvlJc w:val="left"/>
      <w:pPr>
        <w:ind w:left="473" w:hanging="360"/>
      </w:pPr>
      <w:rPr>
        <w:rFonts w:ascii="UB Scala" w:eastAsia="Times New Roman" w:hAnsi="UB Scala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>
    <w:nsid w:val="4D9A63A3"/>
    <w:multiLevelType w:val="hybridMultilevel"/>
    <w:tmpl w:val="ACE69AA6"/>
    <w:lvl w:ilvl="0" w:tplc="6DAA83A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67F4597E">
      <w:numFmt w:val="bullet"/>
      <w:lvlText w:val="-"/>
      <w:lvlJc w:val="left"/>
      <w:pPr>
        <w:ind w:left="1553" w:hanging="360"/>
      </w:pPr>
      <w:rPr>
        <w:rFonts w:ascii="UB Scala" w:eastAsia="Times New Roman" w:hAnsi="UB Scala" w:cs="Arial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52623386"/>
    <w:multiLevelType w:val="hybridMultilevel"/>
    <w:tmpl w:val="91F86D22"/>
    <w:lvl w:ilvl="0" w:tplc="6DAA83A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5C7A76A5"/>
    <w:multiLevelType w:val="hybridMultilevel"/>
    <w:tmpl w:val="DB20093A"/>
    <w:lvl w:ilvl="0" w:tplc="6DAA83A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77A9529A"/>
    <w:multiLevelType w:val="hybridMultilevel"/>
    <w:tmpl w:val="A172044A"/>
    <w:lvl w:ilvl="0" w:tplc="E818A828">
      <w:numFmt w:val="bullet"/>
      <w:lvlText w:val="-"/>
      <w:lvlJc w:val="left"/>
      <w:pPr>
        <w:ind w:left="473" w:hanging="360"/>
      </w:pPr>
      <w:rPr>
        <w:rFonts w:ascii="UB Scala" w:eastAsia="Times New Roman" w:hAnsi="UB Scala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>
    <w:nsid w:val="79E11102"/>
    <w:multiLevelType w:val="hybridMultilevel"/>
    <w:tmpl w:val="A8486210"/>
    <w:lvl w:ilvl="0" w:tplc="612060CA">
      <w:numFmt w:val="bullet"/>
      <w:lvlText w:val="-"/>
      <w:lvlJc w:val="left"/>
      <w:pPr>
        <w:ind w:left="473" w:hanging="360"/>
      </w:pPr>
      <w:rPr>
        <w:rFonts w:ascii="UB Scala" w:eastAsia="Times New Roman" w:hAnsi="UB Scala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DD"/>
    <w:rsid w:val="00065F7D"/>
    <w:rsid w:val="000D00EA"/>
    <w:rsid w:val="000D69B9"/>
    <w:rsid w:val="000F38A3"/>
    <w:rsid w:val="00150C90"/>
    <w:rsid w:val="00182FDD"/>
    <w:rsid w:val="001C3647"/>
    <w:rsid w:val="001E3470"/>
    <w:rsid w:val="002113FB"/>
    <w:rsid w:val="00277146"/>
    <w:rsid w:val="00277A73"/>
    <w:rsid w:val="00282937"/>
    <w:rsid w:val="00296F88"/>
    <w:rsid w:val="003276FC"/>
    <w:rsid w:val="003554E2"/>
    <w:rsid w:val="00362349"/>
    <w:rsid w:val="003867B4"/>
    <w:rsid w:val="0039381A"/>
    <w:rsid w:val="003A7B87"/>
    <w:rsid w:val="003C3521"/>
    <w:rsid w:val="003F1BDF"/>
    <w:rsid w:val="003F7B58"/>
    <w:rsid w:val="00405097"/>
    <w:rsid w:val="00433710"/>
    <w:rsid w:val="00451685"/>
    <w:rsid w:val="00452E01"/>
    <w:rsid w:val="00500453"/>
    <w:rsid w:val="005258B1"/>
    <w:rsid w:val="00563266"/>
    <w:rsid w:val="00572F37"/>
    <w:rsid w:val="00582142"/>
    <w:rsid w:val="00604750"/>
    <w:rsid w:val="00612273"/>
    <w:rsid w:val="00666E8C"/>
    <w:rsid w:val="006A554B"/>
    <w:rsid w:val="006E3936"/>
    <w:rsid w:val="00705D87"/>
    <w:rsid w:val="00710D72"/>
    <w:rsid w:val="00764EB8"/>
    <w:rsid w:val="00793DCD"/>
    <w:rsid w:val="007B2A0F"/>
    <w:rsid w:val="00804EE0"/>
    <w:rsid w:val="0089375D"/>
    <w:rsid w:val="008A62D2"/>
    <w:rsid w:val="008A769F"/>
    <w:rsid w:val="008B4987"/>
    <w:rsid w:val="009557CA"/>
    <w:rsid w:val="009559F4"/>
    <w:rsid w:val="00962694"/>
    <w:rsid w:val="00963803"/>
    <w:rsid w:val="009762BC"/>
    <w:rsid w:val="009F73E5"/>
    <w:rsid w:val="00A1501C"/>
    <w:rsid w:val="00A54CCC"/>
    <w:rsid w:val="00A84FCE"/>
    <w:rsid w:val="00AA6C9E"/>
    <w:rsid w:val="00AB2A82"/>
    <w:rsid w:val="00B36689"/>
    <w:rsid w:val="00B95623"/>
    <w:rsid w:val="00C031EA"/>
    <w:rsid w:val="00C10CA4"/>
    <w:rsid w:val="00C2388D"/>
    <w:rsid w:val="00C4144B"/>
    <w:rsid w:val="00C62ED1"/>
    <w:rsid w:val="00C70B08"/>
    <w:rsid w:val="00C95213"/>
    <w:rsid w:val="00CB01E2"/>
    <w:rsid w:val="00D97CF9"/>
    <w:rsid w:val="00DA1626"/>
    <w:rsid w:val="00DC258B"/>
    <w:rsid w:val="00E0317E"/>
    <w:rsid w:val="00E336FB"/>
    <w:rsid w:val="00E4082A"/>
    <w:rsid w:val="00E470A7"/>
    <w:rsid w:val="00E53EB3"/>
    <w:rsid w:val="00EA5204"/>
    <w:rsid w:val="00F11082"/>
    <w:rsid w:val="00F64AE6"/>
    <w:rsid w:val="00F70B92"/>
    <w:rsid w:val="00FC73B1"/>
    <w:rsid w:val="00FD735C"/>
    <w:rsid w:val="00FE2C5D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82F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F1B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1BDF"/>
    <w:pPr>
      <w:tabs>
        <w:tab w:val="center" w:pos="4536"/>
        <w:tab w:val="right" w:pos="9072"/>
      </w:tabs>
    </w:pPr>
  </w:style>
  <w:style w:type="paragraph" w:customStyle="1" w:styleId="Institution">
    <w:name w:val="Institution"/>
    <w:basedOn w:val="Standard"/>
    <w:rsid w:val="003F1BDF"/>
    <w:pPr>
      <w:autoSpaceDE w:val="0"/>
      <w:autoSpaceDN w:val="0"/>
      <w:adjustRightInd w:val="0"/>
      <w:spacing w:line="280" w:lineRule="atLeast"/>
      <w:textAlignment w:val="center"/>
    </w:pPr>
    <w:rPr>
      <w:rFonts w:ascii="UB Scala" w:hAnsi="UB Scala"/>
      <w:caps/>
      <w:color w:val="004180"/>
      <w:spacing w:val="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82F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F1B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1BDF"/>
    <w:pPr>
      <w:tabs>
        <w:tab w:val="center" w:pos="4536"/>
        <w:tab w:val="right" w:pos="9072"/>
      </w:tabs>
    </w:pPr>
  </w:style>
  <w:style w:type="paragraph" w:customStyle="1" w:styleId="Institution">
    <w:name w:val="Institution"/>
    <w:basedOn w:val="Standard"/>
    <w:rsid w:val="003F1BDF"/>
    <w:pPr>
      <w:autoSpaceDE w:val="0"/>
      <w:autoSpaceDN w:val="0"/>
      <w:adjustRightInd w:val="0"/>
      <w:spacing w:line="280" w:lineRule="atLeast"/>
      <w:textAlignment w:val="center"/>
    </w:pPr>
    <w:rPr>
      <w:rFonts w:ascii="UB Scala" w:hAnsi="UB Scala"/>
      <w:caps/>
      <w:color w:val="004180"/>
      <w:spacing w:val="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Ausarbeitung eines durchgeführten Unterrichtsversuchs</vt:lpstr>
    </vt:vector>
  </TitlesOfParts>
  <Company>Universität Bamberg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Ausarbeitung eines durchgeführten Unterrichtsversuchs</dc:title>
  <dc:creator>Dr. theol. Konstantin Lindner</dc:creator>
  <cp:lastModifiedBy>Andrea Kabus</cp:lastModifiedBy>
  <cp:revision>2</cp:revision>
  <cp:lastPrinted>2017-03-27T06:24:00Z</cp:lastPrinted>
  <dcterms:created xsi:type="dcterms:W3CDTF">2019-01-15T15:09:00Z</dcterms:created>
  <dcterms:modified xsi:type="dcterms:W3CDTF">2019-01-15T15:09:00Z</dcterms:modified>
</cp:coreProperties>
</file>