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59D" w:rsidRPr="00CB126A" w:rsidRDefault="00D9759D" w:rsidP="00D9759D">
      <w:pPr>
        <w:spacing w:after="120"/>
        <w:ind w:left="227" w:hanging="227"/>
        <w:rPr>
          <w:rFonts w:ascii="UB Scala" w:hAnsi="UB Scala" w:cs="Arial"/>
          <w:b/>
        </w:rPr>
      </w:pPr>
      <w:r w:rsidRPr="00CB126A">
        <w:rPr>
          <w:rFonts w:ascii="UB Scala" w:hAnsi="UB Scala" w:cs="Arial"/>
          <w:b/>
        </w:rPr>
        <w:t>Sachanalyse: das Thema der Unterrichtsstunde</w:t>
      </w:r>
    </w:p>
    <w:p w:rsidR="00D9759D" w:rsidRPr="00CB126A" w:rsidRDefault="00D9759D" w:rsidP="00D9759D">
      <w:pPr>
        <w:spacing w:after="120"/>
        <w:jc w:val="both"/>
        <w:rPr>
          <w:rFonts w:ascii="UB Scala" w:hAnsi="UB Scala" w:cs="Arial"/>
        </w:rPr>
      </w:pPr>
      <w:r w:rsidRPr="00CB126A">
        <w:rPr>
          <w:rFonts w:ascii="UB Scala" w:hAnsi="UB Scala" w:cs="Arial"/>
        </w:rPr>
        <w:t xml:space="preserve">Ein wichtiger Teil einer kompetenzorientierten Unterrichtsvorbereitung „ist eine gründliche Orientierung in der jeweiligen Sache, und zwar inhaltlich wie auch strukturell. Je nach Thema steht die </w:t>
      </w:r>
      <w:r w:rsidRPr="00CB126A">
        <w:rPr>
          <w:rFonts w:ascii="UB Scala" w:hAnsi="UB Scala" w:cs="Arial"/>
          <w:b/>
        </w:rPr>
        <w:t>gründliche Erarbeitung der theologischen, philosophischen, kulturgeschichtlichen, humanwissenschaftlichen, kunstgeschichtlichen usw. Perspektiven eines möglichen Unterrichtsthemas</w:t>
      </w:r>
      <w:r w:rsidRPr="00CB126A">
        <w:rPr>
          <w:rFonts w:ascii="UB Scala" w:hAnsi="UB Scala" w:cs="Arial"/>
        </w:rPr>
        <w:t xml:space="preserve"> an. Sie gibt jene Sicherheit, die ein entspanntes Begleiten der Lernprozesse ermöglicht. Fragen und Einwürfe von Schülerinnen und Schülern, die ein gewichtiges Interesse an einem dem Unterrichtsthema verwandten Bereich signalisieren, können – im Sinne von prozessorientiertem Lernen – umso besser verfolgt werden, je solider der Wissenshintergrund ist.“ </w:t>
      </w:r>
      <w:r w:rsidRPr="00CB126A">
        <w:rPr>
          <w:rFonts w:ascii="UB Scala" w:hAnsi="UB Scala" w:cs="Arial"/>
          <w:i/>
        </w:rPr>
        <w:t>(Bahr 2010b, 507)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59D" w:rsidRPr="00CB126A" w:rsidTr="00DB57CC">
        <w:tc>
          <w:tcPr>
            <w:tcW w:w="9222" w:type="dxa"/>
            <w:shd w:val="clear" w:color="auto" w:fill="auto"/>
            <w:tcMar>
              <w:top w:w="57" w:type="dxa"/>
              <w:bottom w:w="57" w:type="dxa"/>
            </w:tcMar>
          </w:tcPr>
          <w:p w:rsidR="00D9759D" w:rsidRPr="00CB126A" w:rsidRDefault="00D9759D" w:rsidP="00DB57CC">
            <w:pPr>
              <w:rPr>
                <w:rFonts w:ascii="UB Scala" w:hAnsi="UB Scala" w:cs="Arial"/>
              </w:rPr>
            </w:pPr>
            <w:r w:rsidRPr="00CB126A">
              <w:rPr>
                <w:rFonts w:ascii="UB Scala" w:hAnsi="UB Scala" w:cs="Arial"/>
              </w:rPr>
              <w:t>a) allgemeine Grundlegung des Themas der Unterrichtsstunde [bzw. Doppelstunde]</w:t>
            </w:r>
          </w:p>
          <w:p w:rsidR="00D9759D" w:rsidRPr="00CB126A" w:rsidRDefault="00D9759D" w:rsidP="00D9759D">
            <w:pPr>
              <w:numPr>
                <w:ilvl w:val="0"/>
                <w:numId w:val="1"/>
              </w:numPr>
              <w:rPr>
                <w:rFonts w:ascii="UB Scala" w:hAnsi="UB Scala" w:cs="Arial"/>
                <w:i/>
              </w:rPr>
            </w:pPr>
            <w:r w:rsidRPr="00CB126A">
              <w:rPr>
                <w:rFonts w:ascii="UB Scala" w:hAnsi="UB Scala" w:cs="Arial"/>
                <w:i/>
              </w:rPr>
              <w:t>Verortung: Thema der Vorstunde, zentrale Inhalte der zu haltenden Unterrichtsstunde [ca. 3 Sätze]</w:t>
            </w:r>
          </w:p>
          <w:p w:rsidR="00D9759D" w:rsidRPr="00CB126A" w:rsidRDefault="00D9759D" w:rsidP="00D9759D">
            <w:pPr>
              <w:numPr>
                <w:ilvl w:val="0"/>
                <w:numId w:val="1"/>
              </w:numPr>
              <w:rPr>
                <w:rFonts w:ascii="UB Scala" w:hAnsi="UB Scala" w:cs="Arial"/>
              </w:rPr>
            </w:pPr>
            <w:r w:rsidRPr="00CB126A">
              <w:rPr>
                <w:rFonts w:ascii="UB Scala" w:hAnsi="UB Scala" w:cs="Arial"/>
                <w:i/>
              </w:rPr>
              <w:t>kurze, fachwissenschaftliche Aufbereitung des Themas in allgemeiner Hinsicht [ca. 10 Sätze im Rekurs auf wiss. Literatur; Fußnoten!]</w:t>
            </w:r>
          </w:p>
        </w:tc>
      </w:tr>
    </w:tbl>
    <w:p w:rsidR="00D9759D" w:rsidRPr="00CB126A" w:rsidRDefault="00D9759D" w:rsidP="00D9759D">
      <w:pPr>
        <w:jc w:val="both"/>
        <w:rPr>
          <w:rFonts w:ascii="UB Scala" w:hAnsi="UB Scal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0"/>
      </w:tblGrid>
      <w:tr w:rsidR="00D9759D" w:rsidRPr="00CB126A" w:rsidTr="00DB57CC">
        <w:tc>
          <w:tcPr>
            <w:tcW w:w="4611" w:type="dxa"/>
            <w:shd w:val="clear" w:color="auto" w:fill="auto"/>
            <w:tcMar>
              <w:top w:w="57" w:type="dxa"/>
              <w:bottom w:w="57" w:type="dxa"/>
            </w:tcMar>
          </w:tcPr>
          <w:p w:rsidR="00D9759D" w:rsidRPr="00CB126A" w:rsidRDefault="00D9759D" w:rsidP="00DB57CC">
            <w:pPr>
              <w:spacing w:after="120"/>
              <w:rPr>
                <w:rFonts w:ascii="UB Scala" w:hAnsi="UB Scala" w:cs="Arial"/>
              </w:rPr>
            </w:pPr>
            <w:r w:rsidRPr="00CB126A">
              <w:rPr>
                <w:rFonts w:ascii="UB Scala" w:hAnsi="UB Scala" w:cs="Arial"/>
              </w:rPr>
              <w:t>b) fachwissenschaftliche Erschließung des spezifischen Inhalts [</w:t>
            </w:r>
            <w:r w:rsidRPr="00CB126A">
              <w:rPr>
                <w:rFonts w:ascii="UB Scala" w:hAnsi="UB Scala" w:cs="Arial"/>
                <w:i/>
              </w:rPr>
              <w:t>ca. 3-5 Spiegelstriche</w:t>
            </w:r>
            <w:r w:rsidRPr="00CB126A">
              <w:rPr>
                <w:rFonts w:ascii="UB Scala" w:hAnsi="UB Scala" w:cs="Arial"/>
              </w:rPr>
              <w:t>]</w:t>
            </w:r>
          </w:p>
          <w:p w:rsidR="00D9759D" w:rsidRPr="00CB126A" w:rsidRDefault="00D9759D" w:rsidP="00D9759D">
            <w:pPr>
              <w:numPr>
                <w:ilvl w:val="0"/>
                <w:numId w:val="1"/>
              </w:numPr>
              <w:rPr>
                <w:rFonts w:ascii="UB Scala" w:hAnsi="UB Scala" w:cs="Arial"/>
                <w:i/>
              </w:rPr>
            </w:pPr>
            <w:r w:rsidRPr="00CB126A">
              <w:rPr>
                <w:rFonts w:ascii="UB Scala" w:hAnsi="UB Scala" w:cs="Arial"/>
                <w:i/>
              </w:rPr>
              <w:t>kurze, fachwissenschaftliche Darstellung der für die Unterrichtsstunde relevanten Inhalte</w:t>
            </w:r>
          </w:p>
        </w:tc>
        <w:tc>
          <w:tcPr>
            <w:tcW w:w="4611" w:type="dxa"/>
            <w:shd w:val="clear" w:color="auto" w:fill="auto"/>
            <w:tcMar>
              <w:top w:w="57" w:type="dxa"/>
              <w:bottom w:w="57" w:type="dxa"/>
            </w:tcMar>
          </w:tcPr>
          <w:p w:rsidR="00D9759D" w:rsidRPr="00CB126A" w:rsidRDefault="00D9759D" w:rsidP="00DB57CC">
            <w:pPr>
              <w:rPr>
                <w:rFonts w:ascii="UB Scala" w:hAnsi="UB Scala" w:cs="Arial"/>
              </w:rPr>
            </w:pPr>
            <w:r w:rsidRPr="00CB126A">
              <w:rPr>
                <w:rFonts w:ascii="UB Scala" w:hAnsi="UB Scala" w:cs="Arial"/>
              </w:rPr>
              <w:t>c) Begründung der Bedeutsamkeit des spezifischen Inhalts für die Schüler/innen [</w:t>
            </w:r>
            <w:r w:rsidRPr="00CB126A">
              <w:rPr>
                <w:rFonts w:ascii="UB Scala" w:hAnsi="UB Scala" w:cs="Arial"/>
                <w:i/>
              </w:rPr>
              <w:t>Kontext: Korrelieren ermöglichen; ca. 3-5 Spiegelstriche</w:t>
            </w:r>
            <w:r w:rsidRPr="00CB126A">
              <w:rPr>
                <w:rFonts w:ascii="UB Scala" w:hAnsi="UB Scala" w:cs="Arial"/>
              </w:rPr>
              <w:t>]</w:t>
            </w:r>
          </w:p>
          <w:p w:rsidR="00D9759D" w:rsidRPr="00CB126A" w:rsidRDefault="00D9759D" w:rsidP="00D9759D">
            <w:pPr>
              <w:numPr>
                <w:ilvl w:val="0"/>
                <w:numId w:val="1"/>
              </w:numPr>
              <w:rPr>
                <w:rFonts w:ascii="UB Scala" w:hAnsi="UB Scala" w:cs="Arial"/>
                <w:i/>
              </w:rPr>
            </w:pPr>
            <w:r w:rsidRPr="00CB126A">
              <w:rPr>
                <w:rFonts w:ascii="UB Scala" w:hAnsi="UB Scala" w:cs="Arial"/>
                <w:i/>
              </w:rPr>
              <w:t>Anknüpfungspunkte in den Lebenswelten der Lernenden</w:t>
            </w:r>
          </w:p>
          <w:p w:rsidR="00D9759D" w:rsidRPr="00CB126A" w:rsidRDefault="00D9759D" w:rsidP="00D9759D">
            <w:pPr>
              <w:numPr>
                <w:ilvl w:val="0"/>
                <w:numId w:val="1"/>
              </w:numPr>
              <w:rPr>
                <w:rFonts w:ascii="UB Scala" w:hAnsi="UB Scala" w:cs="Arial"/>
              </w:rPr>
            </w:pPr>
            <w:r w:rsidRPr="00CB126A">
              <w:rPr>
                <w:rFonts w:ascii="UB Scala" w:hAnsi="UB Scala" w:cs="Arial"/>
                <w:i/>
              </w:rPr>
              <w:t>Bedeutsamkeit der Inhalte für Gegenwart und Zukunft der Lernenden</w:t>
            </w:r>
          </w:p>
        </w:tc>
      </w:tr>
    </w:tbl>
    <w:p w:rsidR="00D9759D" w:rsidRPr="00CB126A" w:rsidRDefault="00D9759D" w:rsidP="00D9759D">
      <w:pPr>
        <w:jc w:val="both"/>
        <w:rPr>
          <w:rFonts w:ascii="UB Scala" w:hAnsi="UB Scal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759D" w:rsidRPr="00CB126A" w:rsidTr="00DB57CC">
        <w:tc>
          <w:tcPr>
            <w:tcW w:w="9222" w:type="dxa"/>
            <w:shd w:val="clear" w:color="auto" w:fill="auto"/>
            <w:tcMar>
              <w:top w:w="57" w:type="dxa"/>
              <w:bottom w:w="57" w:type="dxa"/>
            </w:tcMar>
          </w:tcPr>
          <w:p w:rsidR="00D9759D" w:rsidRPr="00CB126A" w:rsidRDefault="00D9759D" w:rsidP="00DB57CC">
            <w:pPr>
              <w:jc w:val="both"/>
              <w:rPr>
                <w:rFonts w:ascii="UB Scala" w:hAnsi="UB Scala" w:cs="Arial"/>
              </w:rPr>
            </w:pPr>
            <w:r w:rsidRPr="00CB126A">
              <w:rPr>
                <w:rFonts w:ascii="UB Scala" w:hAnsi="UB Scala" w:cs="Arial"/>
              </w:rPr>
              <w:t>d) persönliche Auseinandersetzung mit dem Unterrichtsthema [ca. 3 Sätze]</w:t>
            </w:r>
          </w:p>
          <w:p w:rsidR="00D9759D" w:rsidRPr="00CB126A" w:rsidRDefault="00D9759D" w:rsidP="00D9759D">
            <w:pPr>
              <w:numPr>
                <w:ilvl w:val="0"/>
                <w:numId w:val="1"/>
              </w:numPr>
              <w:rPr>
                <w:rFonts w:ascii="UB Scala" w:hAnsi="UB Scala" w:cs="Arial"/>
                <w:i/>
              </w:rPr>
            </w:pPr>
            <w:r w:rsidRPr="00CB126A">
              <w:rPr>
                <w:rFonts w:ascii="UB Scala" w:hAnsi="UB Scala" w:cs="Arial"/>
                <w:i/>
              </w:rPr>
              <w:t>kurze Vergewisserung darüber, wie ich selbst zum Unterrichtsthema stehe: interessiert, eher ablehnend, eigene Lebensrelevanz, …</w:t>
            </w:r>
          </w:p>
        </w:tc>
      </w:tr>
    </w:tbl>
    <w:p w:rsidR="003E6441" w:rsidRPr="00CB126A" w:rsidRDefault="003E6441">
      <w:pPr>
        <w:rPr>
          <w:rFonts w:ascii="UB Scala" w:hAnsi="UB Scala"/>
        </w:rPr>
      </w:pPr>
    </w:p>
    <w:p w:rsidR="00711B64" w:rsidRPr="00CB126A" w:rsidRDefault="00711B64">
      <w:pPr>
        <w:rPr>
          <w:rFonts w:ascii="UB Scala" w:hAnsi="UB Scala"/>
          <w:b/>
          <w:u w:val="single"/>
        </w:rPr>
      </w:pPr>
      <w:r w:rsidRPr="00CB126A">
        <w:rPr>
          <w:rFonts w:ascii="UB Scala" w:hAnsi="UB Scala"/>
          <w:b/>
          <w:u w:val="single"/>
        </w:rPr>
        <w:t>Grundlegende Kriterien für die Sachanalyse</w:t>
      </w:r>
    </w:p>
    <w:p w:rsidR="00BD719C" w:rsidRPr="00CB126A" w:rsidRDefault="00BD719C">
      <w:pPr>
        <w:rPr>
          <w:rFonts w:ascii="UB Scala" w:hAnsi="UB Scala"/>
        </w:rPr>
      </w:pPr>
    </w:p>
    <w:p w:rsidR="00BD719C" w:rsidRPr="00CB126A" w:rsidRDefault="00BD719C" w:rsidP="00BD719C">
      <w:pPr>
        <w:pStyle w:val="Listenabsatz"/>
        <w:numPr>
          <w:ilvl w:val="0"/>
          <w:numId w:val="2"/>
        </w:numPr>
        <w:rPr>
          <w:rFonts w:ascii="UB Scala" w:hAnsi="UB Scala"/>
        </w:rPr>
      </w:pPr>
      <w:r w:rsidRPr="00CB126A">
        <w:rPr>
          <w:rFonts w:ascii="UB Scala" w:hAnsi="UB Scala"/>
        </w:rPr>
        <w:t>fachwissenschaftlich fundierte Auseinandersetzung mit dem Thema. Siehe „elementare Strukturen“ im Elementarisierungsmodell</w:t>
      </w:r>
    </w:p>
    <w:p w:rsidR="00711B64" w:rsidRPr="00CB126A" w:rsidRDefault="00711B64" w:rsidP="00711B64">
      <w:pPr>
        <w:pStyle w:val="Listenabsatz"/>
        <w:rPr>
          <w:rFonts w:ascii="UB Scala" w:hAnsi="UB Scala"/>
        </w:rPr>
      </w:pPr>
    </w:p>
    <w:p w:rsidR="00BD719C" w:rsidRPr="00CB126A" w:rsidRDefault="00BD719C" w:rsidP="00BD719C">
      <w:pPr>
        <w:pStyle w:val="Listenabsatz"/>
        <w:numPr>
          <w:ilvl w:val="0"/>
          <w:numId w:val="2"/>
        </w:numPr>
        <w:rPr>
          <w:rFonts w:ascii="UB Scala" w:hAnsi="UB Scala"/>
        </w:rPr>
      </w:pPr>
      <w:r w:rsidRPr="00CB126A">
        <w:rPr>
          <w:rFonts w:ascii="UB Scala" w:hAnsi="UB Scala"/>
        </w:rPr>
        <w:t>fachwissenschaftliche Darlegung/ Erschließung zentraler inhaltlicher Aspekte</w:t>
      </w:r>
      <w:r w:rsidR="00490791" w:rsidRPr="00CB126A">
        <w:rPr>
          <w:rFonts w:ascii="UB Scala" w:hAnsi="UB Scala"/>
        </w:rPr>
        <w:t xml:space="preserve"> (bei biblischen Erzählungen </w:t>
      </w:r>
      <w:r w:rsidR="00490791" w:rsidRPr="00CB126A">
        <w:rPr>
          <w:rFonts w:ascii="UB Scala" w:hAnsi="UB Scala"/>
          <w:i/>
        </w:rPr>
        <w:t xml:space="preserve">keine </w:t>
      </w:r>
      <w:r w:rsidR="00490791" w:rsidRPr="00CB126A">
        <w:rPr>
          <w:rFonts w:ascii="UB Scala" w:hAnsi="UB Scala"/>
        </w:rPr>
        <w:t>Zusammenfassung der Erzählung vornehmen! (Es reicht der Verweis</w:t>
      </w:r>
      <w:r w:rsidR="00C26AE5" w:rsidRPr="00CB126A">
        <w:rPr>
          <w:rFonts w:ascii="UB Scala" w:hAnsi="UB Scala"/>
        </w:rPr>
        <w:t xml:space="preserve"> auf die Bibelstelle</w:t>
      </w:r>
      <w:r w:rsidR="00121AA9">
        <w:rPr>
          <w:rFonts w:ascii="UB Scala" w:hAnsi="UB Scala"/>
        </w:rPr>
        <w:t>;</w:t>
      </w:r>
      <w:bookmarkStart w:id="0" w:name="_GoBack"/>
      <w:bookmarkEnd w:id="0"/>
      <w:r w:rsidR="00C26AE5" w:rsidRPr="00CB126A">
        <w:rPr>
          <w:rFonts w:ascii="UB Scala" w:hAnsi="UB Scala"/>
        </w:rPr>
        <w:t xml:space="preserve"> z.B. </w:t>
      </w:r>
      <w:proofErr w:type="spellStart"/>
      <w:r w:rsidR="00C26AE5" w:rsidRPr="00CB126A">
        <w:rPr>
          <w:rFonts w:ascii="UB Scala" w:hAnsi="UB Scala"/>
        </w:rPr>
        <w:t>Lk</w:t>
      </w:r>
      <w:proofErr w:type="spellEnd"/>
      <w:r w:rsidR="00C26AE5" w:rsidRPr="00CB126A">
        <w:rPr>
          <w:rFonts w:ascii="UB Scala" w:hAnsi="UB Scala"/>
        </w:rPr>
        <w:t xml:space="preserve"> 10, 1-10). </w:t>
      </w:r>
      <w:r w:rsidR="00490791" w:rsidRPr="00CB126A">
        <w:rPr>
          <w:rFonts w:ascii="UB Scala" w:hAnsi="UB Scala"/>
        </w:rPr>
        <w:t>Notwendig ist eine exegetische Erschließung mit Hilfe von biblischen Kommentaren</w:t>
      </w:r>
    </w:p>
    <w:p w:rsidR="00711B64" w:rsidRPr="00CB126A" w:rsidRDefault="00711B64" w:rsidP="00711B64">
      <w:pPr>
        <w:pStyle w:val="Listenabsatz"/>
        <w:rPr>
          <w:rFonts w:ascii="UB Scala" w:hAnsi="UB Scala"/>
        </w:rPr>
      </w:pPr>
    </w:p>
    <w:p w:rsidR="00BD719C" w:rsidRPr="00CB126A" w:rsidRDefault="00BD719C" w:rsidP="00BD719C">
      <w:pPr>
        <w:pStyle w:val="Listenabsatz"/>
        <w:numPr>
          <w:ilvl w:val="0"/>
          <w:numId w:val="2"/>
        </w:numPr>
        <w:rPr>
          <w:rFonts w:ascii="UB Scala" w:hAnsi="UB Scala"/>
        </w:rPr>
      </w:pPr>
      <w:r w:rsidRPr="00CB126A">
        <w:rPr>
          <w:rFonts w:ascii="UB Scala" w:hAnsi="UB Scala"/>
          <w:b/>
        </w:rPr>
        <w:t>Auswahl der Inhalte:</w:t>
      </w:r>
      <w:r w:rsidRPr="00CB126A">
        <w:rPr>
          <w:rFonts w:ascii="UB Scala" w:hAnsi="UB Scala"/>
        </w:rPr>
        <w:t xml:space="preserve"> nicht alle inhaltlichen Aspekte kommen in Frage (z.B. aufgrund der Lern- und </w:t>
      </w:r>
      <w:proofErr w:type="spellStart"/>
      <w:r w:rsidRPr="00CB126A">
        <w:rPr>
          <w:rFonts w:ascii="UB Scala" w:hAnsi="UB Scala"/>
        </w:rPr>
        <w:t>Verstehensmöglichkeiten</w:t>
      </w:r>
      <w:proofErr w:type="spellEnd"/>
      <w:r w:rsidRPr="00CB126A">
        <w:rPr>
          <w:rFonts w:ascii="UB Scala" w:hAnsi="UB Scala"/>
        </w:rPr>
        <w:t xml:space="preserve"> der </w:t>
      </w:r>
      <w:proofErr w:type="spellStart"/>
      <w:r w:rsidRPr="00CB126A">
        <w:rPr>
          <w:rFonts w:ascii="UB Scala" w:hAnsi="UB Scala"/>
        </w:rPr>
        <w:t>SuS</w:t>
      </w:r>
      <w:proofErr w:type="spellEnd"/>
      <w:r w:rsidRPr="00CB126A">
        <w:rPr>
          <w:rFonts w:ascii="UB Scala" w:hAnsi="UB Scala"/>
        </w:rPr>
        <w:t>). Notwendigkeit der Konzentration, Reduktion, Vereinfachung auf theologisch Wichtiges/ Grund-legendes</w:t>
      </w:r>
    </w:p>
    <w:p w:rsidR="00711B64" w:rsidRPr="00CB126A" w:rsidRDefault="00711B64" w:rsidP="00711B64">
      <w:pPr>
        <w:pStyle w:val="Listenabsatz"/>
        <w:rPr>
          <w:rFonts w:ascii="UB Scala" w:hAnsi="UB Scala"/>
        </w:rPr>
      </w:pPr>
    </w:p>
    <w:p w:rsidR="00BD719C" w:rsidRPr="00CB126A" w:rsidRDefault="00BD719C" w:rsidP="00BD719C">
      <w:pPr>
        <w:pStyle w:val="Listenabsatz"/>
        <w:numPr>
          <w:ilvl w:val="0"/>
          <w:numId w:val="2"/>
        </w:numPr>
        <w:rPr>
          <w:rFonts w:ascii="UB Scala" w:hAnsi="UB Scala"/>
        </w:rPr>
      </w:pPr>
      <w:r w:rsidRPr="00CB126A">
        <w:rPr>
          <w:rFonts w:ascii="UB Scala" w:hAnsi="UB Scala"/>
          <w:b/>
        </w:rPr>
        <w:t>Passung:</w:t>
      </w:r>
      <w:r w:rsidRPr="00CB126A">
        <w:rPr>
          <w:rFonts w:ascii="UB Scala" w:hAnsi="UB Scala"/>
        </w:rPr>
        <w:t xml:space="preserve"> die Sachanalyse muss die Inhalte der Stunde abdecken bzw. erfassen</w:t>
      </w:r>
    </w:p>
    <w:p w:rsidR="00711B64" w:rsidRPr="00CB126A" w:rsidRDefault="00711B64" w:rsidP="00711B64">
      <w:pPr>
        <w:pStyle w:val="Listenabsatz"/>
        <w:rPr>
          <w:rFonts w:ascii="UB Scala" w:hAnsi="UB Scala"/>
        </w:rPr>
      </w:pPr>
    </w:p>
    <w:p w:rsidR="00BD719C" w:rsidRPr="00CB126A" w:rsidRDefault="00BD719C" w:rsidP="00BD719C">
      <w:pPr>
        <w:pStyle w:val="Listenabsatz"/>
        <w:numPr>
          <w:ilvl w:val="0"/>
          <w:numId w:val="2"/>
        </w:numPr>
        <w:rPr>
          <w:rFonts w:ascii="UB Scala" w:hAnsi="UB Scala"/>
        </w:rPr>
      </w:pPr>
      <w:r w:rsidRPr="00CB126A">
        <w:rPr>
          <w:rFonts w:ascii="UB Scala" w:hAnsi="UB Scala"/>
          <w:b/>
        </w:rPr>
        <w:lastRenderedPageBreak/>
        <w:t>Kontexte:</w:t>
      </w:r>
      <w:r w:rsidRPr="00CB126A">
        <w:rPr>
          <w:rFonts w:ascii="UB Scala" w:hAnsi="UB Scala"/>
        </w:rPr>
        <w:t xml:space="preserve"> in welchem Zusamm</w:t>
      </w:r>
      <w:r w:rsidR="0044082D" w:rsidRPr="00CB126A">
        <w:rPr>
          <w:rFonts w:ascii="UB Scala" w:hAnsi="UB Scala"/>
        </w:rPr>
        <w:t>enhang sind die Inhalte eingebettet – was ist der Fokus</w:t>
      </w:r>
      <w:r w:rsidRPr="00CB126A">
        <w:rPr>
          <w:rFonts w:ascii="UB Scala" w:hAnsi="UB Scala"/>
        </w:rPr>
        <w:t xml:space="preserve">? </w:t>
      </w:r>
      <w:r w:rsidR="0044082D" w:rsidRPr="00CB126A">
        <w:rPr>
          <w:rFonts w:ascii="UB Scala" w:hAnsi="UB Scala"/>
        </w:rPr>
        <w:t>Z.B. bei einem biblischen Inhalt „Gleichnis vom guten Hirten“ (</w:t>
      </w:r>
      <w:proofErr w:type="spellStart"/>
      <w:r w:rsidR="0044082D" w:rsidRPr="00CB126A">
        <w:rPr>
          <w:rFonts w:ascii="UB Scala" w:hAnsi="UB Scala"/>
        </w:rPr>
        <w:t>Jgst</w:t>
      </w:r>
      <w:proofErr w:type="spellEnd"/>
      <w:r w:rsidR="0044082D" w:rsidRPr="00CB126A">
        <w:rPr>
          <w:rFonts w:ascii="UB Scala" w:hAnsi="UB Scala"/>
        </w:rPr>
        <w:t>. 1) steht im Kontext „Vertrauen auf Gott“ (und z.B. nicht „Jesus erzählt in Gleichnissen“)</w:t>
      </w:r>
    </w:p>
    <w:sectPr w:rsidR="00BD719C" w:rsidRPr="00CB12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 Scala">
    <w:panose1 w:val="02000504070000020003"/>
    <w:charset w:val="00"/>
    <w:family w:val="auto"/>
    <w:pitch w:val="variable"/>
    <w:sig w:usb0="800000AF" w:usb1="4000E04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53146"/>
    <w:multiLevelType w:val="hybridMultilevel"/>
    <w:tmpl w:val="5F26C788"/>
    <w:lvl w:ilvl="0" w:tplc="BEF2DB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C3553"/>
    <w:multiLevelType w:val="hybridMultilevel"/>
    <w:tmpl w:val="E5C8CA48"/>
    <w:lvl w:ilvl="0" w:tplc="6DAA83A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9D"/>
    <w:rsid w:val="00121AA9"/>
    <w:rsid w:val="003E6441"/>
    <w:rsid w:val="0044082D"/>
    <w:rsid w:val="00490791"/>
    <w:rsid w:val="00711B64"/>
    <w:rsid w:val="00BD719C"/>
    <w:rsid w:val="00C26AE5"/>
    <w:rsid w:val="00CB126A"/>
    <w:rsid w:val="00D9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3F407"/>
  <w15:chartTrackingRefBased/>
  <w15:docId w15:val="{99503E97-D64D-4926-9566-54CC9BA0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B Scala" w:eastAsiaTheme="minorHAnsi" w:hAnsi="UB Scala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75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71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Kabus, Andrea</dc:creator>
  <cp:keywords/>
  <dc:description/>
  <cp:lastModifiedBy>Kabus, Andrea</cp:lastModifiedBy>
  <cp:revision>8</cp:revision>
  <dcterms:created xsi:type="dcterms:W3CDTF">2022-10-19T11:20:00Z</dcterms:created>
  <dcterms:modified xsi:type="dcterms:W3CDTF">2023-11-21T10:06:00Z</dcterms:modified>
</cp:coreProperties>
</file>