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CA" w:rsidRPr="002E3E5E" w:rsidRDefault="00A967A6">
      <w:pPr>
        <w:rPr>
          <w:rFonts w:ascii="UB Scala" w:hAnsi="UB Scala"/>
          <w:b/>
          <w:sz w:val="28"/>
          <w:szCs w:val="28"/>
        </w:rPr>
      </w:pPr>
      <w:r w:rsidRPr="002E3E5E">
        <w:rPr>
          <w:rFonts w:ascii="UB Scala" w:hAnsi="UB Scala"/>
          <w:b/>
          <w:sz w:val="28"/>
          <w:szCs w:val="28"/>
        </w:rPr>
        <w:t>Relevantes zum Thema – Kirchengeschichtsdidaktik</w:t>
      </w:r>
    </w:p>
    <w:p w:rsidR="002E3E5E" w:rsidRPr="002E3E5E" w:rsidRDefault="002E3E5E" w:rsidP="002E3E5E">
      <w:pPr>
        <w:pStyle w:val="Listenabsatz"/>
        <w:numPr>
          <w:ilvl w:val="0"/>
          <w:numId w:val="1"/>
        </w:numPr>
        <w:rPr>
          <w:rFonts w:ascii="UB Scala" w:hAnsi="UB Scala"/>
          <w:b/>
          <w:sz w:val="24"/>
          <w:szCs w:val="24"/>
        </w:rPr>
      </w:pPr>
      <w:r w:rsidRPr="002E3E5E">
        <w:rPr>
          <w:rFonts w:ascii="UB Scala" w:hAnsi="UB Scala"/>
          <w:b/>
          <w:sz w:val="24"/>
          <w:szCs w:val="24"/>
        </w:rPr>
        <w:t xml:space="preserve">Einleitung: problematische Ausgangslage des Desinteresses bei </w:t>
      </w:r>
      <w:proofErr w:type="spellStart"/>
      <w:r w:rsidRPr="002E3E5E">
        <w:rPr>
          <w:rFonts w:ascii="UB Scala" w:hAnsi="UB Scala"/>
          <w:b/>
          <w:sz w:val="24"/>
          <w:szCs w:val="24"/>
        </w:rPr>
        <w:t>SuS</w:t>
      </w:r>
      <w:proofErr w:type="spellEnd"/>
    </w:p>
    <w:p w:rsidR="002E3E5E" w:rsidRPr="002E3E5E" w:rsidRDefault="002E3E5E" w:rsidP="002E3E5E">
      <w:pPr>
        <w:pStyle w:val="Listenabsatz"/>
        <w:rPr>
          <w:rFonts w:ascii="UB Scala" w:hAnsi="UB Scala"/>
          <w:b/>
          <w:sz w:val="24"/>
          <w:szCs w:val="24"/>
        </w:rPr>
      </w:pPr>
    </w:p>
    <w:p w:rsidR="00A967A6" w:rsidRPr="002E3E5E" w:rsidRDefault="00A967A6" w:rsidP="00A967A6">
      <w:pPr>
        <w:pStyle w:val="Listenabsatz"/>
        <w:numPr>
          <w:ilvl w:val="0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b/>
          <w:sz w:val="24"/>
          <w:szCs w:val="24"/>
        </w:rPr>
        <w:t xml:space="preserve">Notwendigkeit / Argumente </w:t>
      </w:r>
      <w:r w:rsidRPr="002E3E5E">
        <w:rPr>
          <w:rFonts w:ascii="UB Scala" w:hAnsi="UB Scala"/>
          <w:sz w:val="24"/>
          <w:szCs w:val="24"/>
        </w:rPr>
        <w:t xml:space="preserve">für die Thematisierung von kirchengeschichtlichen Inhalten – 3 Argumente entfalten / </w:t>
      </w:r>
      <w:r w:rsidRPr="002E3E5E">
        <w:rPr>
          <w:rFonts w:ascii="UB Scala" w:hAnsi="UB Scala"/>
          <w:b/>
          <w:sz w:val="24"/>
          <w:szCs w:val="24"/>
        </w:rPr>
        <w:t xml:space="preserve">Ziele </w:t>
      </w:r>
      <w:r w:rsidRPr="002E3E5E">
        <w:rPr>
          <w:rFonts w:ascii="UB Scala" w:hAnsi="UB Scala"/>
          <w:sz w:val="24"/>
          <w:szCs w:val="24"/>
        </w:rPr>
        <w:t xml:space="preserve">entfalten (s. dazu Lindner 2015 </w:t>
      </w:r>
      <w:proofErr w:type="spellStart"/>
      <w:r w:rsidRPr="002E3E5E">
        <w:rPr>
          <w:rFonts w:ascii="UB Scala" w:hAnsi="UB Scala"/>
          <w:sz w:val="24"/>
          <w:szCs w:val="24"/>
        </w:rPr>
        <w:t>wirelex</w:t>
      </w:r>
      <w:proofErr w:type="spellEnd"/>
      <w:r w:rsidRPr="002E3E5E">
        <w:rPr>
          <w:rFonts w:ascii="UB Scala" w:hAnsi="UB Scala"/>
          <w:sz w:val="24"/>
          <w:szCs w:val="24"/>
        </w:rPr>
        <w:t>)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Geschichtskulturelles Argument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Theologische Argument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Bildungstheoretisches Argument</w:t>
      </w:r>
    </w:p>
    <w:p w:rsidR="00A967A6" w:rsidRPr="002E3E5E" w:rsidRDefault="00A967A6" w:rsidP="00A967A6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A967A6" w:rsidRPr="002E3E5E" w:rsidRDefault="00A967A6" w:rsidP="00A967A6">
      <w:pPr>
        <w:pStyle w:val="Listenabsatz"/>
        <w:numPr>
          <w:ilvl w:val="0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b/>
          <w:sz w:val="24"/>
          <w:szCs w:val="24"/>
        </w:rPr>
        <w:t xml:space="preserve">Zentrale Prinzipien/ Anforderungen </w:t>
      </w:r>
      <w:r w:rsidRPr="002E3E5E">
        <w:rPr>
          <w:rFonts w:ascii="UB Scala" w:hAnsi="UB Scala"/>
          <w:sz w:val="24"/>
          <w:szCs w:val="24"/>
        </w:rPr>
        <w:t xml:space="preserve">für kirchengeschichtsdidaktische Lernprozesse (s. dazu Lindner </w:t>
      </w:r>
      <w:proofErr w:type="spellStart"/>
      <w:r w:rsidRPr="002E3E5E">
        <w:rPr>
          <w:rFonts w:ascii="UB Scala" w:hAnsi="UB Scala"/>
          <w:sz w:val="24"/>
          <w:szCs w:val="24"/>
        </w:rPr>
        <w:t>wirelex</w:t>
      </w:r>
      <w:proofErr w:type="spellEnd"/>
      <w:r w:rsidRPr="002E3E5E">
        <w:rPr>
          <w:rFonts w:ascii="UB Scala" w:hAnsi="UB Scala"/>
          <w:sz w:val="24"/>
          <w:szCs w:val="24"/>
        </w:rPr>
        <w:t xml:space="preserve"> 2015)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Subjektorientierung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Wissenschaftsorientierung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Thematisierungskriterien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Orientierungsmöglichkeiten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Religiöse Selbstvergewisserung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Moralisierungsvermeidung</w:t>
      </w:r>
    </w:p>
    <w:p w:rsidR="00A967A6" w:rsidRPr="002E3E5E" w:rsidRDefault="00A967A6" w:rsidP="00A967A6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A967A6" w:rsidRPr="002E3E5E" w:rsidRDefault="00A967A6" w:rsidP="00A967A6">
      <w:pPr>
        <w:pStyle w:val="Listenabsatz"/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 xml:space="preserve">(s. dazu </w:t>
      </w:r>
      <w:proofErr w:type="spellStart"/>
      <w:r w:rsidRPr="002E3E5E">
        <w:rPr>
          <w:rFonts w:ascii="UB Scala" w:hAnsi="UB Scala"/>
          <w:sz w:val="24"/>
          <w:szCs w:val="24"/>
        </w:rPr>
        <w:t>Mendl</w:t>
      </w:r>
      <w:proofErr w:type="spellEnd"/>
      <w:r w:rsidRPr="002E3E5E">
        <w:rPr>
          <w:rFonts w:ascii="UB Scala" w:hAnsi="UB Scala"/>
          <w:sz w:val="24"/>
          <w:szCs w:val="24"/>
        </w:rPr>
        <w:t xml:space="preserve"> 2018, S. 118/ 119)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Reziprozität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Multiperspektivität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proofErr w:type="spellStart"/>
      <w:r w:rsidRPr="002E3E5E">
        <w:rPr>
          <w:rFonts w:ascii="UB Scala" w:hAnsi="UB Scala"/>
          <w:sz w:val="24"/>
          <w:szCs w:val="24"/>
        </w:rPr>
        <w:t>Exemplarität</w:t>
      </w:r>
      <w:proofErr w:type="spellEnd"/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Personalisierung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proofErr w:type="spellStart"/>
      <w:r w:rsidRPr="002E3E5E">
        <w:rPr>
          <w:rFonts w:ascii="UB Scala" w:hAnsi="UB Scala"/>
          <w:sz w:val="24"/>
          <w:szCs w:val="24"/>
        </w:rPr>
        <w:t>Narrativität</w:t>
      </w:r>
      <w:proofErr w:type="spellEnd"/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Lokalisierung</w:t>
      </w:r>
    </w:p>
    <w:p w:rsidR="00A967A6" w:rsidRPr="002E3E5E" w:rsidRDefault="00A967A6" w:rsidP="00A967A6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Handlungsorientierung</w:t>
      </w:r>
    </w:p>
    <w:p w:rsidR="002E3E5E" w:rsidRPr="002E3E5E" w:rsidRDefault="002E3E5E" w:rsidP="002E3E5E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2E3E5E" w:rsidRPr="002E3E5E" w:rsidRDefault="002E3E5E" w:rsidP="002E3E5E">
      <w:pPr>
        <w:pStyle w:val="Listenabsatz"/>
        <w:numPr>
          <w:ilvl w:val="0"/>
          <w:numId w:val="1"/>
        </w:numPr>
        <w:rPr>
          <w:rFonts w:ascii="UB Scala" w:hAnsi="UB Scala"/>
          <w:b/>
          <w:sz w:val="24"/>
          <w:szCs w:val="24"/>
        </w:rPr>
      </w:pPr>
      <w:r w:rsidRPr="002E3E5E">
        <w:rPr>
          <w:rFonts w:ascii="UB Scala" w:hAnsi="UB Scala"/>
          <w:b/>
          <w:sz w:val="24"/>
          <w:szCs w:val="24"/>
        </w:rPr>
        <w:t>Spezifische kirchengeschichtsdidaktische Lernwege</w:t>
      </w:r>
    </w:p>
    <w:p w:rsidR="002E3E5E" w:rsidRP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Quellenarbeit</w:t>
      </w:r>
    </w:p>
    <w:p w:rsidR="002E3E5E" w:rsidRP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Erzählen</w:t>
      </w:r>
    </w:p>
    <w:p w:rsidR="002E3E5E" w:rsidRP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Biografische Zugänge</w:t>
      </w:r>
    </w:p>
    <w:p w:rsidR="002E3E5E" w:rsidRP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 xml:space="preserve">Arbeiten an historischen </w:t>
      </w:r>
      <w:proofErr w:type="spellStart"/>
      <w:r w:rsidRPr="002E3E5E">
        <w:rPr>
          <w:rFonts w:ascii="UB Scala" w:hAnsi="UB Scala"/>
          <w:sz w:val="24"/>
          <w:szCs w:val="24"/>
        </w:rPr>
        <w:t>Dilemmageschichten</w:t>
      </w:r>
      <w:proofErr w:type="spellEnd"/>
    </w:p>
    <w:p w:rsidR="002E3E5E" w:rsidRP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„Vor-Ort-Geschichte“ verbunden mit Lernortwechsel (z.B. Kirchengebäude, Wegkreuze, Museumsbesuche, …)</w:t>
      </w:r>
    </w:p>
    <w:p w:rsidR="002E3E5E" w:rsidRDefault="002E3E5E" w:rsidP="002E3E5E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2E3E5E">
        <w:rPr>
          <w:rFonts w:ascii="UB Scala" w:hAnsi="UB Scala"/>
          <w:sz w:val="24"/>
          <w:szCs w:val="24"/>
        </w:rPr>
        <w:t>Medien zur Veranschaulichung: Literatur, Bilder, Filme, …</w:t>
      </w:r>
    </w:p>
    <w:p w:rsidR="008829FF" w:rsidRDefault="008829FF" w:rsidP="008829FF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8829FF" w:rsidRDefault="008829FF" w:rsidP="008829FF">
      <w:pPr>
        <w:pStyle w:val="Listenabsatz"/>
        <w:numPr>
          <w:ilvl w:val="0"/>
          <w:numId w:val="1"/>
        </w:numPr>
        <w:rPr>
          <w:rFonts w:ascii="UB Scala" w:hAnsi="UB Scala"/>
          <w:b/>
          <w:sz w:val="24"/>
          <w:szCs w:val="24"/>
        </w:rPr>
      </w:pPr>
      <w:r w:rsidRPr="008829FF">
        <w:rPr>
          <w:rFonts w:ascii="UB Scala" w:hAnsi="UB Scala"/>
          <w:b/>
          <w:sz w:val="24"/>
          <w:szCs w:val="24"/>
        </w:rPr>
        <w:t>Konkretisierung:</w:t>
      </w:r>
    </w:p>
    <w:p w:rsidR="008829FF" w:rsidRPr="008829FF" w:rsidRDefault="008829FF" w:rsidP="008829FF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8829FF">
        <w:rPr>
          <w:rFonts w:ascii="UB Scala" w:hAnsi="UB Scala"/>
          <w:sz w:val="24"/>
          <w:szCs w:val="24"/>
        </w:rPr>
        <w:t>Unterrichtsstunde</w:t>
      </w:r>
    </w:p>
    <w:p w:rsidR="008829FF" w:rsidRDefault="008829FF" w:rsidP="008829FF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8829FF">
        <w:rPr>
          <w:rFonts w:ascii="UB Scala" w:hAnsi="UB Scala"/>
          <w:sz w:val="24"/>
          <w:szCs w:val="24"/>
        </w:rPr>
        <w:t>Unterrichtssequenz: 3 Stunden zum Thema „Luther und die Reformation“</w:t>
      </w:r>
    </w:p>
    <w:p w:rsidR="008829FF" w:rsidRDefault="008829FF" w:rsidP="008829FF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Unterrichtsbeispiel zu regionaler Kirchengeschichte: „Lernen an Orten, mit Personen, </w:t>
      </w:r>
      <w:r w:rsidR="0016088C">
        <w:rPr>
          <w:rFonts w:ascii="UB Scala" w:hAnsi="UB Scala"/>
          <w:sz w:val="24"/>
          <w:szCs w:val="24"/>
        </w:rPr>
        <w:t>.</w:t>
      </w:r>
      <w:r>
        <w:rPr>
          <w:rFonts w:ascii="UB Scala" w:hAnsi="UB Scala"/>
          <w:sz w:val="24"/>
          <w:szCs w:val="24"/>
        </w:rPr>
        <w:t>..)</w:t>
      </w:r>
    </w:p>
    <w:p w:rsidR="00D07559" w:rsidRDefault="00D07559" w:rsidP="00D07559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EB2C0C" w:rsidRDefault="00EB2C0C" w:rsidP="008829FF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904019">
        <w:rPr>
          <w:rFonts w:ascii="UB Scala" w:hAnsi="UB Scala"/>
          <w:sz w:val="24"/>
          <w:szCs w:val="24"/>
          <w:u w:val="single"/>
        </w:rPr>
        <w:t>Lehrplanverortung:</w:t>
      </w:r>
      <w:r>
        <w:rPr>
          <w:rFonts w:ascii="UB Scala" w:hAnsi="UB Scala"/>
          <w:sz w:val="24"/>
          <w:szCs w:val="24"/>
        </w:rPr>
        <w:t xml:space="preserve"> s. Gegenstandsbereich „Kirche und Gemeinde“ (</w:t>
      </w:r>
      <w:proofErr w:type="spellStart"/>
      <w:r>
        <w:rPr>
          <w:rFonts w:ascii="UB Scala" w:hAnsi="UB Scala"/>
          <w:sz w:val="24"/>
          <w:szCs w:val="24"/>
        </w:rPr>
        <w:t>LehrplanPlus</w:t>
      </w:r>
      <w:proofErr w:type="spellEnd"/>
      <w:r>
        <w:rPr>
          <w:rFonts w:ascii="UB Scala" w:hAnsi="UB Scala"/>
          <w:sz w:val="24"/>
          <w:szCs w:val="24"/>
        </w:rPr>
        <w:t xml:space="preserve">) entfaltet in jeder </w:t>
      </w:r>
      <w:proofErr w:type="spellStart"/>
      <w:r>
        <w:rPr>
          <w:rFonts w:ascii="UB Scala" w:hAnsi="UB Scala"/>
          <w:sz w:val="24"/>
          <w:szCs w:val="24"/>
        </w:rPr>
        <w:t>Jgst</w:t>
      </w:r>
      <w:proofErr w:type="spellEnd"/>
      <w:r>
        <w:rPr>
          <w:rFonts w:ascii="UB Scala" w:hAnsi="UB Scala"/>
          <w:sz w:val="24"/>
          <w:szCs w:val="24"/>
        </w:rPr>
        <w:t>.  in einem Lernbereich!</w:t>
      </w:r>
      <w:r w:rsidR="00D206D3">
        <w:rPr>
          <w:rFonts w:ascii="UB Scala" w:hAnsi="UB Scala"/>
          <w:sz w:val="24"/>
          <w:szCs w:val="24"/>
        </w:rPr>
        <w:t xml:space="preserve"> </w:t>
      </w:r>
    </w:p>
    <w:p w:rsidR="00D206D3" w:rsidRDefault="00D206D3" w:rsidP="008829FF">
      <w:pPr>
        <w:pStyle w:val="Listenabsatz"/>
        <w:numPr>
          <w:ilvl w:val="1"/>
          <w:numId w:val="1"/>
        </w:numPr>
        <w:rPr>
          <w:rFonts w:ascii="UB Scala" w:hAnsi="UB Scala"/>
          <w:sz w:val="24"/>
          <w:szCs w:val="24"/>
        </w:rPr>
      </w:pPr>
      <w:r w:rsidRPr="00D7185C">
        <w:rPr>
          <w:rFonts w:ascii="UB Scala" w:hAnsi="UB Scala"/>
          <w:sz w:val="24"/>
          <w:szCs w:val="24"/>
          <w:u w:val="single"/>
        </w:rPr>
        <w:lastRenderedPageBreak/>
        <w:t>Lehrplanverortung GS:</w:t>
      </w:r>
      <w:r>
        <w:rPr>
          <w:rFonts w:ascii="UB Scala" w:hAnsi="UB Scala"/>
          <w:sz w:val="24"/>
          <w:szCs w:val="24"/>
        </w:rPr>
        <w:t xml:space="preserve"> s. Gegenstandsbereich „Kirche und Gemeinde“: </w:t>
      </w:r>
      <w:proofErr w:type="spellStart"/>
      <w:r>
        <w:rPr>
          <w:rFonts w:ascii="UB Scala" w:hAnsi="UB Scala"/>
          <w:sz w:val="24"/>
          <w:szCs w:val="24"/>
        </w:rPr>
        <w:t>Jgst</w:t>
      </w:r>
      <w:proofErr w:type="spellEnd"/>
      <w:r>
        <w:rPr>
          <w:rFonts w:ascii="UB Scala" w:hAnsi="UB Scala"/>
          <w:sz w:val="24"/>
          <w:szCs w:val="24"/>
        </w:rPr>
        <w:t xml:space="preserve">. 1/2: Lernbereich 8: In der Gemeinde leben – zur katholischen Kirche gehören und Lernbereich 9: Den Glauben feiern – Gottesdienst und Kirchenjahr. </w:t>
      </w:r>
    </w:p>
    <w:p w:rsidR="00D206D3" w:rsidRPr="008829FF" w:rsidRDefault="00D206D3" w:rsidP="00D206D3">
      <w:pPr>
        <w:pStyle w:val="Listenabsatz"/>
        <w:ind w:left="1440"/>
        <w:rPr>
          <w:rFonts w:ascii="UB Scala" w:hAnsi="UB Scala"/>
          <w:sz w:val="24"/>
          <w:szCs w:val="24"/>
        </w:rPr>
      </w:pPr>
      <w:proofErr w:type="spellStart"/>
      <w:r>
        <w:rPr>
          <w:rFonts w:ascii="UB Scala" w:hAnsi="UB Scala"/>
          <w:sz w:val="24"/>
          <w:szCs w:val="24"/>
        </w:rPr>
        <w:t>Jgst</w:t>
      </w:r>
      <w:proofErr w:type="spellEnd"/>
      <w:r>
        <w:rPr>
          <w:rFonts w:ascii="UB Scala" w:hAnsi="UB Scala"/>
          <w:sz w:val="24"/>
          <w:szCs w:val="24"/>
        </w:rPr>
        <w:t>. 3/4:</w:t>
      </w:r>
      <w:r w:rsidR="00D7185C">
        <w:rPr>
          <w:rFonts w:ascii="UB Scala" w:hAnsi="UB Scala"/>
          <w:sz w:val="24"/>
          <w:szCs w:val="24"/>
        </w:rPr>
        <w:t xml:space="preserve"> </w:t>
      </w:r>
      <w:bookmarkStart w:id="0" w:name="_GoBack"/>
      <w:bookmarkEnd w:id="0"/>
      <w:r>
        <w:rPr>
          <w:rFonts w:ascii="UB Scala" w:hAnsi="UB Scala"/>
          <w:sz w:val="24"/>
          <w:szCs w:val="24"/>
        </w:rPr>
        <w:t>Lernbereich 9: In der Gemeinde leben – zur katholischen Kirche gehören</w:t>
      </w:r>
      <w:r w:rsidR="00A3620E">
        <w:rPr>
          <w:rFonts w:ascii="UB Scala" w:hAnsi="UB Scala"/>
          <w:sz w:val="24"/>
          <w:szCs w:val="24"/>
        </w:rPr>
        <w:t xml:space="preserve"> (hier z.B. Martin Luther)</w:t>
      </w:r>
      <w:r>
        <w:rPr>
          <w:rFonts w:ascii="UB Scala" w:hAnsi="UB Scala"/>
          <w:sz w:val="24"/>
          <w:szCs w:val="24"/>
        </w:rPr>
        <w:t xml:space="preserve"> und Lernbereich 10: Den Glauben feiern – Jesus Christus begegnen</w:t>
      </w:r>
    </w:p>
    <w:p w:rsidR="00A967A6" w:rsidRPr="002E3E5E" w:rsidRDefault="00A967A6" w:rsidP="00A967A6">
      <w:pPr>
        <w:pStyle w:val="Listenabsatz"/>
        <w:ind w:left="1440"/>
        <w:rPr>
          <w:rFonts w:ascii="UB Scala" w:hAnsi="UB Scala"/>
          <w:sz w:val="24"/>
          <w:szCs w:val="24"/>
        </w:rPr>
      </w:pPr>
    </w:p>
    <w:p w:rsidR="00A967A6" w:rsidRPr="002E3E5E" w:rsidRDefault="00A967A6" w:rsidP="00A967A6">
      <w:pPr>
        <w:rPr>
          <w:rFonts w:ascii="UB Scala" w:hAnsi="UB Scala"/>
          <w:b/>
          <w:sz w:val="24"/>
          <w:szCs w:val="24"/>
        </w:rPr>
      </w:pPr>
    </w:p>
    <w:sectPr w:rsidR="00A967A6" w:rsidRPr="002E3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68B"/>
    <w:multiLevelType w:val="hybridMultilevel"/>
    <w:tmpl w:val="2884BC5E"/>
    <w:lvl w:ilvl="0" w:tplc="C7940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B0624"/>
    <w:multiLevelType w:val="hybridMultilevel"/>
    <w:tmpl w:val="A216D7EE"/>
    <w:lvl w:ilvl="0" w:tplc="0407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A6"/>
    <w:rsid w:val="0016088C"/>
    <w:rsid w:val="00232FCA"/>
    <w:rsid w:val="002E3E5E"/>
    <w:rsid w:val="008829FF"/>
    <w:rsid w:val="00904019"/>
    <w:rsid w:val="00A3620E"/>
    <w:rsid w:val="00A967A6"/>
    <w:rsid w:val="00D07559"/>
    <w:rsid w:val="00D206D3"/>
    <w:rsid w:val="00D7185C"/>
    <w:rsid w:val="00E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A5B9"/>
  <w15:chartTrackingRefBased/>
  <w15:docId w15:val="{098332CC-66B3-4F39-ACDE-19DB104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7</cp:revision>
  <dcterms:created xsi:type="dcterms:W3CDTF">2020-07-02T09:46:00Z</dcterms:created>
  <dcterms:modified xsi:type="dcterms:W3CDTF">2020-07-02T10:19:00Z</dcterms:modified>
</cp:coreProperties>
</file>