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44" w:rsidRPr="00822A52" w:rsidRDefault="00020098">
      <w:pPr>
        <w:rPr>
          <w:b/>
          <w:sz w:val="24"/>
          <w:szCs w:val="24"/>
        </w:rPr>
      </w:pPr>
      <w:r w:rsidRPr="00822A52">
        <w:rPr>
          <w:b/>
          <w:sz w:val="24"/>
          <w:szCs w:val="24"/>
        </w:rPr>
        <w:t>Relevantes zum Thema: Biblisches Lernen</w:t>
      </w:r>
    </w:p>
    <w:p w:rsidR="00020098" w:rsidRDefault="00020098">
      <w:pPr>
        <w:rPr>
          <w:b/>
        </w:rPr>
      </w:pPr>
    </w:p>
    <w:p w:rsidR="00020098" w:rsidRDefault="00020098">
      <w:pPr>
        <w:rPr>
          <w:b/>
        </w:rPr>
      </w:pPr>
      <w:r>
        <w:rPr>
          <w:b/>
        </w:rPr>
        <w:t>Begründungen</w:t>
      </w:r>
    </w:p>
    <w:p w:rsidR="0049253E" w:rsidRPr="00822A52" w:rsidRDefault="0049253E" w:rsidP="0049253E">
      <w:pPr>
        <w:pStyle w:val="Listenabsatz"/>
        <w:numPr>
          <w:ilvl w:val="0"/>
          <w:numId w:val="1"/>
        </w:numPr>
      </w:pPr>
      <w:r w:rsidRPr="00822A52">
        <w:t xml:space="preserve">Argumente </w:t>
      </w:r>
      <w:r w:rsidR="00822A52">
        <w:t xml:space="preserve">(theologisch, bildungstheoretisch) </w:t>
      </w:r>
      <w:r w:rsidRPr="00822A52">
        <w:t xml:space="preserve">für die Thematisierung der Bibel im Raum der öffentlichen Schule; warum ist biblisches Lernen im RU unverzichtbar; Bildungsrelevanz der Bibel für heutige </w:t>
      </w:r>
      <w:proofErr w:type="spellStart"/>
      <w:r w:rsidRPr="00822A52">
        <w:t>SuS</w:t>
      </w:r>
      <w:proofErr w:type="spellEnd"/>
      <w:r w:rsidR="00822A52">
        <w:t xml:space="preserve">; Gründe für den Einsatz der Bibel im RU im Kontext der in </w:t>
      </w:r>
      <w:proofErr w:type="spellStart"/>
      <w:r w:rsidR="00822A52">
        <w:t>RUvnH</w:t>
      </w:r>
      <w:proofErr w:type="spellEnd"/>
      <w:r w:rsidR="00822A52">
        <w:t xml:space="preserve"> (2005) formulierten Aufgaben des RU reflektieren</w:t>
      </w:r>
    </w:p>
    <w:p w:rsidR="00020098" w:rsidRPr="00822A52" w:rsidRDefault="00020098" w:rsidP="00020098">
      <w:pPr>
        <w:pStyle w:val="Listenabsatz"/>
        <w:numPr>
          <w:ilvl w:val="0"/>
          <w:numId w:val="1"/>
        </w:numPr>
      </w:pPr>
      <w:r w:rsidRPr="00822A52">
        <w:t>Warum Gleichnisse im RU thematisieren?</w:t>
      </w:r>
    </w:p>
    <w:p w:rsidR="00020098" w:rsidRPr="00822A52" w:rsidRDefault="00020098" w:rsidP="00020098">
      <w:pPr>
        <w:pStyle w:val="Listenabsatz"/>
        <w:numPr>
          <w:ilvl w:val="0"/>
          <w:numId w:val="1"/>
        </w:numPr>
      </w:pPr>
      <w:r w:rsidRPr="00822A52">
        <w:t>Besonderheiten von Erzählungen – auch von neutestamentlichen Gleichnissen (als anstößige Geschichten)</w:t>
      </w:r>
    </w:p>
    <w:p w:rsidR="002E2D34" w:rsidRDefault="00822A52" w:rsidP="002E2D34">
      <w:pPr>
        <w:rPr>
          <w:b/>
        </w:rPr>
      </w:pPr>
      <w:r>
        <w:rPr>
          <w:b/>
        </w:rPr>
        <w:t xml:space="preserve">Rahmenbedingungen und </w:t>
      </w:r>
      <w:r w:rsidR="002E2D34">
        <w:rPr>
          <w:b/>
        </w:rPr>
        <w:t>Schwierigkeiten</w:t>
      </w:r>
    </w:p>
    <w:p w:rsidR="00822A52" w:rsidRPr="00822A52" w:rsidRDefault="00822A52" w:rsidP="00822A52">
      <w:pPr>
        <w:pStyle w:val="Listenabsatz"/>
        <w:numPr>
          <w:ilvl w:val="0"/>
          <w:numId w:val="1"/>
        </w:numPr>
      </w:pPr>
      <w:r w:rsidRPr="00822A52">
        <w:t>Sozioreligiöse und entwicklungspsychologische Rahmenbedingungen biblischen Lernens</w:t>
      </w:r>
      <w:r>
        <w:t xml:space="preserve"> (in der jeweiligen Schulart)</w:t>
      </w:r>
    </w:p>
    <w:p w:rsidR="002E2D34" w:rsidRPr="00822A52" w:rsidRDefault="002E2D34" w:rsidP="002E2D34">
      <w:pPr>
        <w:pStyle w:val="Listenabsatz"/>
        <w:numPr>
          <w:ilvl w:val="0"/>
          <w:numId w:val="1"/>
        </w:numPr>
      </w:pPr>
      <w:r w:rsidRPr="00822A52">
        <w:t xml:space="preserve">Probleme, mit Jugendlichen biblische Texte zu thematisieren. </w:t>
      </w:r>
      <w:r w:rsidR="00822A52" w:rsidRPr="00822A52">
        <w:t>Ursachen von Bibelmüdigkeit bei Ju</w:t>
      </w:r>
      <w:r w:rsidRPr="00822A52">
        <w:t>gendlichen</w:t>
      </w:r>
    </w:p>
    <w:p w:rsidR="002E2D34" w:rsidRDefault="002E2D34" w:rsidP="002E2D34">
      <w:pPr>
        <w:pStyle w:val="Listenabsatz"/>
        <w:numPr>
          <w:ilvl w:val="0"/>
          <w:numId w:val="1"/>
        </w:numPr>
      </w:pPr>
      <w:r w:rsidRPr="00822A52">
        <w:t>Probleme eines moralisierenden Umgangs</w:t>
      </w:r>
      <w:r w:rsidR="001F7204">
        <w:t>/ moralisierende Verengung</w:t>
      </w:r>
    </w:p>
    <w:p w:rsidR="001F7204" w:rsidRDefault="001F7204" w:rsidP="001F7204">
      <w:pPr>
        <w:pStyle w:val="Listenabsatz"/>
        <w:numPr>
          <w:ilvl w:val="0"/>
          <w:numId w:val="1"/>
        </w:numPr>
        <w:rPr>
          <w:b/>
        </w:rPr>
      </w:pPr>
      <w:r>
        <w:t>U-Doppelsunde; in der ein moralisierender Umgang mit dem Bibeltext vermieden wird</w:t>
      </w:r>
    </w:p>
    <w:p w:rsidR="00020098" w:rsidRDefault="00020098" w:rsidP="00020098">
      <w:pPr>
        <w:rPr>
          <w:b/>
        </w:rPr>
      </w:pPr>
      <w:r>
        <w:rPr>
          <w:b/>
        </w:rPr>
        <w:t>Bibeldidaktische Konzepte</w:t>
      </w:r>
      <w:r w:rsidR="001F7204">
        <w:rPr>
          <w:b/>
        </w:rPr>
        <w:t xml:space="preserve"> – (theoretische Grundlagen (s. GS F 2017))</w:t>
      </w:r>
    </w:p>
    <w:p w:rsidR="00020098" w:rsidRPr="00822A52" w:rsidRDefault="00020098" w:rsidP="00020098">
      <w:pPr>
        <w:pStyle w:val="Listenabsatz"/>
        <w:numPr>
          <w:ilvl w:val="0"/>
          <w:numId w:val="1"/>
        </w:numPr>
      </w:pPr>
      <w:r w:rsidRPr="00822A52">
        <w:t>Zwei Ansätze darstellen</w:t>
      </w:r>
      <w:r w:rsidR="001F7204">
        <w:t xml:space="preserve"> (die für die jeweilige Schulart relevant sind)</w:t>
      </w:r>
      <w:r w:rsidRPr="00822A52">
        <w:t>: Vorannahmen, Ziele, unterrichtspraktische Konsequenzen. Chancen und Grenzen</w:t>
      </w:r>
      <w:r w:rsidR="001F7204">
        <w:t>/ Stärken und Schwächen</w:t>
      </w:r>
      <w:r w:rsidR="0049253E" w:rsidRPr="00822A52">
        <w:t xml:space="preserve">; worauf ist zu achten, damit biblische Texte für </w:t>
      </w:r>
      <w:proofErr w:type="spellStart"/>
      <w:r w:rsidR="0049253E" w:rsidRPr="00822A52">
        <w:t>SuS</w:t>
      </w:r>
      <w:proofErr w:type="spellEnd"/>
      <w:r w:rsidR="0049253E" w:rsidRPr="00822A52">
        <w:t xml:space="preserve"> bedeutsam werden können?</w:t>
      </w:r>
    </w:p>
    <w:p w:rsidR="00020098" w:rsidRPr="00822A52" w:rsidRDefault="00020098" w:rsidP="00020098">
      <w:pPr>
        <w:pStyle w:val="Listenabsatz"/>
        <w:numPr>
          <w:ilvl w:val="0"/>
          <w:numId w:val="1"/>
        </w:numPr>
      </w:pPr>
      <w:r w:rsidRPr="00822A52">
        <w:t>Vier interpretative Zugänge zur Bibel (z.B. historisch-kritisch; wirkungsgeschichtlich; …)</w:t>
      </w:r>
      <w:r w:rsidR="001F7204">
        <w:t xml:space="preserve"> – war sowohl bei </w:t>
      </w:r>
      <w:proofErr w:type="spellStart"/>
      <w:r w:rsidR="001F7204">
        <w:t>Gym</w:t>
      </w:r>
      <w:proofErr w:type="spellEnd"/>
      <w:r w:rsidR="001F7204">
        <w:t xml:space="preserve"> und GS gefragt!</w:t>
      </w:r>
    </w:p>
    <w:p w:rsidR="0049253E" w:rsidRPr="00822A52" w:rsidRDefault="0049253E" w:rsidP="00020098">
      <w:pPr>
        <w:pStyle w:val="Listenabsatz"/>
        <w:numPr>
          <w:ilvl w:val="0"/>
          <w:numId w:val="1"/>
        </w:numPr>
      </w:pPr>
      <w:r w:rsidRPr="00822A52">
        <w:t>Erzählen als Form menschlicher Selbstmitteilung und Bedeutung des Erzählens in der Bibel</w:t>
      </w:r>
    </w:p>
    <w:p w:rsidR="0049253E" w:rsidRDefault="0049253E" w:rsidP="0049253E">
      <w:pPr>
        <w:rPr>
          <w:b/>
        </w:rPr>
      </w:pPr>
      <w:r>
        <w:rPr>
          <w:b/>
        </w:rPr>
        <w:t>Wundererzählungen</w:t>
      </w:r>
    </w:p>
    <w:p w:rsidR="0049253E" w:rsidRPr="00822A52" w:rsidRDefault="0049253E" w:rsidP="0049253E">
      <w:pPr>
        <w:pStyle w:val="Listenabsatz"/>
        <w:numPr>
          <w:ilvl w:val="0"/>
          <w:numId w:val="1"/>
        </w:numPr>
      </w:pPr>
      <w:r w:rsidRPr="00822A52">
        <w:t>Altorientalisches Weltbild skizzieren</w:t>
      </w:r>
    </w:p>
    <w:p w:rsidR="0049253E" w:rsidRDefault="0049253E" w:rsidP="0049253E">
      <w:pPr>
        <w:pStyle w:val="Listenabsatz"/>
        <w:numPr>
          <w:ilvl w:val="0"/>
          <w:numId w:val="1"/>
        </w:numPr>
      </w:pPr>
      <w:r w:rsidRPr="00822A52">
        <w:t>Einsatz von Wundererzählungen unter Berücksichtigung entwicklungspsychologischer Erkenntnisse</w:t>
      </w:r>
    </w:p>
    <w:p w:rsidR="006C4EB0" w:rsidRDefault="006C4EB0" w:rsidP="0049253E">
      <w:pPr>
        <w:pStyle w:val="Listenabsatz"/>
        <w:numPr>
          <w:ilvl w:val="0"/>
          <w:numId w:val="1"/>
        </w:numPr>
      </w:pPr>
      <w:r>
        <w:t>Zielsetzungen des Einsatzes von Wundererzählungen (in der GS)</w:t>
      </w:r>
    </w:p>
    <w:p w:rsidR="006C4EB0" w:rsidRPr="00822A52" w:rsidRDefault="006C4EB0" w:rsidP="0049253E">
      <w:pPr>
        <w:pStyle w:val="Listenabsatz"/>
        <w:numPr>
          <w:ilvl w:val="0"/>
          <w:numId w:val="1"/>
        </w:numPr>
      </w:pPr>
      <w:r>
        <w:t>Erschließung einer selbst gewählten Wundererzählung - unter Verwendung des Modells der Elementarisierung</w:t>
      </w:r>
    </w:p>
    <w:p w:rsidR="0049253E" w:rsidRPr="00822A52" w:rsidRDefault="0049253E" w:rsidP="0049253E">
      <w:pPr>
        <w:pStyle w:val="Listenabsatz"/>
        <w:numPr>
          <w:ilvl w:val="0"/>
          <w:numId w:val="1"/>
        </w:numPr>
      </w:pPr>
      <w:r w:rsidRPr="00822A52">
        <w:t>Methodische Möglichkeiten Wundererzählungen zu erschließen</w:t>
      </w:r>
      <w:r w:rsidR="006C4EB0">
        <w:t>; elementare Lernwege</w:t>
      </w:r>
    </w:p>
    <w:p w:rsidR="00822A52" w:rsidRDefault="00822A52" w:rsidP="00822A52">
      <w:pPr>
        <w:rPr>
          <w:b/>
        </w:rPr>
      </w:pPr>
      <w:r w:rsidRPr="00822A52">
        <w:rPr>
          <w:b/>
        </w:rPr>
        <w:t>Gleichnisse</w:t>
      </w:r>
    </w:p>
    <w:p w:rsidR="00822A52" w:rsidRDefault="00822A52" w:rsidP="00822A52">
      <w:pPr>
        <w:pStyle w:val="Listenabsatz"/>
        <w:numPr>
          <w:ilvl w:val="0"/>
          <w:numId w:val="1"/>
        </w:numPr>
      </w:pPr>
      <w:r>
        <w:t>Einsatz von Gleichnissen in der MS (entwicklungspsychologische Erkenntnisse)</w:t>
      </w:r>
    </w:p>
    <w:p w:rsidR="00822A52" w:rsidRPr="00822A52" w:rsidRDefault="00822A52" w:rsidP="00822A52">
      <w:pPr>
        <w:pStyle w:val="Listenabsatz"/>
        <w:numPr>
          <w:ilvl w:val="0"/>
          <w:numId w:val="1"/>
        </w:numPr>
      </w:pPr>
      <w:r>
        <w:t>Methodische Möglichkeiten Gleichnisse zu erschließen (Doppelstunde)</w:t>
      </w:r>
    </w:p>
    <w:p w:rsidR="002E2D34" w:rsidRDefault="002E2D34" w:rsidP="002E2D34">
      <w:pPr>
        <w:rPr>
          <w:b/>
        </w:rPr>
      </w:pPr>
      <w:r>
        <w:rPr>
          <w:b/>
        </w:rPr>
        <w:t>Fremdheit biblischer Texte</w:t>
      </w:r>
      <w:r w:rsidR="006C4EB0">
        <w:rPr>
          <w:b/>
        </w:rPr>
        <w:t>/ fremde und sperrige Texte</w:t>
      </w:r>
      <w:r>
        <w:rPr>
          <w:b/>
        </w:rPr>
        <w:t xml:space="preserve"> (entstammen aus entfernten Zeiten und Kulturen)</w:t>
      </w:r>
    </w:p>
    <w:p w:rsidR="002E2D34" w:rsidRDefault="002E2D34" w:rsidP="002E2D34">
      <w:pPr>
        <w:pStyle w:val="Listenabsatz"/>
        <w:numPr>
          <w:ilvl w:val="0"/>
          <w:numId w:val="1"/>
        </w:numPr>
      </w:pPr>
      <w:r w:rsidRPr="00822A52">
        <w:t>Warum sollte die Fremdheit biblischer Texte „notwendiger Ausgangspunkt“ für deren Verstehen sein? An zwei bibeldidaktischen Konzepten zeigen, wie die Fremdheit thematisiert werden kann</w:t>
      </w:r>
    </w:p>
    <w:p w:rsidR="006C4EB0" w:rsidRPr="00822A52" w:rsidRDefault="006C4EB0" w:rsidP="002E2D34">
      <w:pPr>
        <w:pStyle w:val="Listenabsatz"/>
        <w:numPr>
          <w:ilvl w:val="0"/>
          <w:numId w:val="1"/>
        </w:numPr>
      </w:pPr>
      <w:r>
        <w:t xml:space="preserve">Argumente (theologisch, pädagogisch) für die Thematisierung sperriger/ befremdlicher Bibeltexte im RU. </w:t>
      </w:r>
    </w:p>
    <w:p w:rsidR="00020098" w:rsidRDefault="00020098" w:rsidP="00020098">
      <w:pPr>
        <w:rPr>
          <w:b/>
        </w:rPr>
      </w:pPr>
      <w:bookmarkStart w:id="0" w:name="_GoBack"/>
      <w:bookmarkEnd w:id="0"/>
      <w:r>
        <w:rPr>
          <w:b/>
        </w:rPr>
        <w:lastRenderedPageBreak/>
        <w:t>Konkretisierung (Teilaufgabe 3)</w:t>
      </w:r>
    </w:p>
    <w:p w:rsidR="00020098" w:rsidRPr="002E2D34" w:rsidRDefault="00020098" w:rsidP="00020098">
      <w:pPr>
        <w:pStyle w:val="Listenabsatz"/>
        <w:numPr>
          <w:ilvl w:val="0"/>
          <w:numId w:val="1"/>
        </w:numPr>
      </w:pPr>
      <w:r w:rsidRPr="002E2D34">
        <w:t>Eine U-Stunde entsprechend eines bibeldidaktischen Ansatzes</w:t>
      </w:r>
      <w:r w:rsidR="006C4EB0">
        <w:t>. Z</w:t>
      </w:r>
      <w:r w:rsidRPr="002E2D34">
        <w:t>u einem Gleichnis</w:t>
      </w:r>
      <w:r w:rsidR="006C4EB0">
        <w:t>; zu einem sperrigen Text aus dem NT</w:t>
      </w:r>
    </w:p>
    <w:p w:rsidR="00020098" w:rsidRPr="002E2D34" w:rsidRDefault="00020098" w:rsidP="00020098">
      <w:pPr>
        <w:pStyle w:val="Listenabsatz"/>
        <w:numPr>
          <w:ilvl w:val="0"/>
          <w:numId w:val="1"/>
        </w:numPr>
      </w:pPr>
      <w:r w:rsidRPr="002E2D34">
        <w:t xml:space="preserve">Lehrplankonforme U-sequenz zu einem selbst gewählten Bibeltext. Anregungspotential für </w:t>
      </w:r>
      <w:proofErr w:type="spellStart"/>
      <w:r w:rsidRPr="002E2D34">
        <w:t>SuS</w:t>
      </w:r>
      <w:proofErr w:type="spellEnd"/>
      <w:r w:rsidRPr="002E2D34">
        <w:t xml:space="preserve"> eigene Deutungen zu entwickeln und </w:t>
      </w:r>
      <w:r w:rsidR="0049253E" w:rsidRPr="002E2D34">
        <w:t xml:space="preserve">diese </w:t>
      </w:r>
      <w:r w:rsidRPr="002E2D34">
        <w:t>im Dialog auf die Probe zu stellen</w:t>
      </w:r>
    </w:p>
    <w:p w:rsidR="0049253E" w:rsidRPr="002E2D34" w:rsidRDefault="0049253E" w:rsidP="00020098">
      <w:pPr>
        <w:pStyle w:val="Listenabsatz"/>
        <w:numPr>
          <w:ilvl w:val="0"/>
          <w:numId w:val="1"/>
        </w:numPr>
      </w:pPr>
      <w:r w:rsidRPr="002E2D34">
        <w:t xml:space="preserve">Wie können biblische Erzählungen angemessen präsentiert und ergründet </w:t>
      </w:r>
      <w:proofErr w:type="gramStart"/>
      <w:r w:rsidRPr="002E2D34">
        <w:t>werden</w:t>
      </w:r>
      <w:r w:rsidR="002E2D34">
        <w:t>?</w:t>
      </w:r>
      <w:r w:rsidRPr="002E2D34">
        <w:t>;</w:t>
      </w:r>
      <w:proofErr w:type="gramEnd"/>
      <w:r w:rsidRPr="002E2D34">
        <w:t xml:space="preserve"> an der Parabel von den Talenten (</w:t>
      </w:r>
      <w:proofErr w:type="spellStart"/>
      <w:r w:rsidRPr="002E2D34">
        <w:t>Mt</w:t>
      </w:r>
      <w:proofErr w:type="spellEnd"/>
      <w:r w:rsidRPr="002E2D34">
        <w:t xml:space="preserve"> 25, 14-30)</w:t>
      </w:r>
    </w:p>
    <w:p w:rsidR="0049253E" w:rsidRPr="002E2D34" w:rsidRDefault="0049253E" w:rsidP="00020098">
      <w:pPr>
        <w:pStyle w:val="Listenabsatz"/>
        <w:numPr>
          <w:ilvl w:val="0"/>
          <w:numId w:val="1"/>
        </w:numPr>
      </w:pPr>
      <w:r w:rsidRPr="002E2D34">
        <w:t>Doppelstunde zu einem Aspekt aus Gen 1-3</w:t>
      </w:r>
    </w:p>
    <w:p w:rsidR="002E2D34" w:rsidRPr="00822A52" w:rsidRDefault="002E2D34" w:rsidP="00020098">
      <w:pPr>
        <w:pStyle w:val="Listenabsatz"/>
        <w:numPr>
          <w:ilvl w:val="0"/>
          <w:numId w:val="1"/>
        </w:numPr>
        <w:rPr>
          <w:b/>
        </w:rPr>
      </w:pPr>
      <w:r w:rsidRPr="002E2D34">
        <w:t>U-Stunde zum Gleichnis vom barmherzigen Samariter (</w:t>
      </w:r>
      <w:proofErr w:type="spellStart"/>
      <w:r w:rsidRPr="002E2D34">
        <w:t>Lk</w:t>
      </w:r>
      <w:proofErr w:type="spellEnd"/>
      <w:r w:rsidRPr="002E2D34">
        <w:t xml:space="preserve"> 10, 25-37), die eine moralisierende Auslegung vermeidet</w:t>
      </w:r>
    </w:p>
    <w:p w:rsidR="00822A52" w:rsidRPr="001F7204" w:rsidRDefault="00822A52" w:rsidP="00020098">
      <w:pPr>
        <w:pStyle w:val="Listenabsatz"/>
        <w:numPr>
          <w:ilvl w:val="0"/>
          <w:numId w:val="1"/>
        </w:numPr>
        <w:rPr>
          <w:b/>
        </w:rPr>
      </w:pPr>
      <w:r>
        <w:t>U-sequenz für Möglichkeiten eines attraktiven Bibelunterrichts zu einem selbstgewählten Thema</w:t>
      </w:r>
    </w:p>
    <w:p w:rsidR="001F7204" w:rsidRPr="001F7204" w:rsidRDefault="001F7204" w:rsidP="00020098">
      <w:pPr>
        <w:pStyle w:val="Listenabsatz"/>
        <w:numPr>
          <w:ilvl w:val="0"/>
          <w:numId w:val="1"/>
        </w:numPr>
        <w:rPr>
          <w:b/>
        </w:rPr>
      </w:pPr>
      <w:r>
        <w:t>U-Stunde; Anregungen um der Vieldeutigkeit/ Mehrdeutigkeit/ Offenheit für unterschiedliche Interpretationen des Bibeltextes auf die Spur zu kommen</w:t>
      </w:r>
    </w:p>
    <w:p w:rsidR="001F7204" w:rsidRPr="001F7204" w:rsidRDefault="001F7204" w:rsidP="00020098">
      <w:pPr>
        <w:pStyle w:val="Listenabsatz"/>
        <w:numPr>
          <w:ilvl w:val="0"/>
          <w:numId w:val="1"/>
        </w:numPr>
        <w:rPr>
          <w:b/>
        </w:rPr>
      </w:pPr>
      <w:r>
        <w:t xml:space="preserve">Zwei Unterrichtsbausteine zur </w:t>
      </w:r>
      <w:proofErr w:type="spellStart"/>
      <w:r>
        <w:t>Josefserzählung</w:t>
      </w:r>
      <w:proofErr w:type="spellEnd"/>
      <w:r>
        <w:t xml:space="preserve"> (GS)</w:t>
      </w:r>
    </w:p>
    <w:p w:rsidR="0049253E" w:rsidRPr="0049253E" w:rsidRDefault="0049253E" w:rsidP="0049253E">
      <w:pPr>
        <w:rPr>
          <w:b/>
        </w:rPr>
      </w:pPr>
    </w:p>
    <w:sectPr w:rsidR="0049253E" w:rsidRPr="004925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01EA8"/>
    <w:multiLevelType w:val="hybridMultilevel"/>
    <w:tmpl w:val="74BE3E70"/>
    <w:lvl w:ilvl="0" w:tplc="99CEE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98"/>
    <w:rsid w:val="00020098"/>
    <w:rsid w:val="001F7204"/>
    <w:rsid w:val="002E2D34"/>
    <w:rsid w:val="0049253E"/>
    <w:rsid w:val="00532744"/>
    <w:rsid w:val="006C4EB0"/>
    <w:rsid w:val="0082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5ACC"/>
  <w15:chartTrackingRefBased/>
  <w15:docId w15:val="{6311ABC4-3E70-45D0-87BE-E0C77166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1</cp:revision>
  <dcterms:created xsi:type="dcterms:W3CDTF">2020-07-09T07:52:00Z</dcterms:created>
  <dcterms:modified xsi:type="dcterms:W3CDTF">2020-07-09T08:51:00Z</dcterms:modified>
</cp:coreProperties>
</file>