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1B" w:rsidRPr="00C3621B" w:rsidRDefault="008D30B3" w:rsidP="00C3621B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 xml:space="preserve">Symbolorientiertes </w:t>
      </w:r>
      <w:r w:rsidR="00C3621B" w:rsidRPr="00C3621B">
        <w:rPr>
          <w:rFonts w:ascii="UB Scala" w:hAnsi="UB Scala"/>
          <w:b/>
          <w:sz w:val="24"/>
          <w:szCs w:val="24"/>
        </w:rPr>
        <w:t>Lernen</w:t>
      </w:r>
    </w:p>
    <w:p w:rsid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 xml:space="preserve">Relevanz von Symbolen in den </w:t>
      </w:r>
      <w:r w:rsidR="008856C4">
        <w:rPr>
          <w:sz w:val="24"/>
          <w:szCs w:val="24"/>
        </w:rPr>
        <w:t xml:space="preserve">christlichen </w:t>
      </w:r>
      <w:r w:rsidRPr="00C3621B">
        <w:rPr>
          <w:sz w:val="24"/>
          <w:szCs w:val="24"/>
        </w:rPr>
        <w:t>Religionen</w:t>
      </w:r>
    </w:p>
    <w:p w:rsidR="008D30B3" w:rsidRPr="00C3621B" w:rsidRDefault="008D30B3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Symboldidaktik als spezifische Ausfaltung der Korrelationsdidaktik/ als angewandte Korrelationsdidaktik (s. </w:t>
      </w:r>
      <w:proofErr w:type="spellStart"/>
      <w:r>
        <w:rPr>
          <w:sz w:val="24"/>
          <w:szCs w:val="24"/>
        </w:rPr>
        <w:t>Mendl</w:t>
      </w:r>
      <w:proofErr w:type="spellEnd"/>
      <w:r>
        <w:rPr>
          <w:sz w:val="24"/>
          <w:szCs w:val="24"/>
        </w:rPr>
        <w:t xml:space="preserve"> 67-69)</w:t>
      </w:r>
    </w:p>
    <w:p w:rsidR="00C3621B" w:rsidRP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>Symbolbegriff erläutern; Eigenschaften</w:t>
      </w:r>
      <w:r w:rsidR="00795B32">
        <w:rPr>
          <w:sz w:val="24"/>
          <w:szCs w:val="24"/>
        </w:rPr>
        <w:t>/ Merkmale</w:t>
      </w:r>
      <w:r w:rsidRPr="00C3621B">
        <w:rPr>
          <w:sz w:val="24"/>
          <w:szCs w:val="24"/>
        </w:rPr>
        <w:t xml:space="preserve"> von Symbolen</w:t>
      </w:r>
      <w:r w:rsidR="00B9047F">
        <w:rPr>
          <w:sz w:val="24"/>
          <w:szCs w:val="24"/>
        </w:rPr>
        <w:t xml:space="preserve"> (an einem Beispiel erläutern)</w:t>
      </w:r>
    </w:p>
    <w:p w:rsidR="00F41DCD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>Ziele</w:t>
      </w:r>
      <w:r w:rsidR="00F41DCD">
        <w:rPr>
          <w:sz w:val="24"/>
          <w:szCs w:val="24"/>
        </w:rPr>
        <w:t>/ Bedeutung</w:t>
      </w:r>
      <w:r w:rsidRPr="00C3621B">
        <w:rPr>
          <w:sz w:val="24"/>
          <w:szCs w:val="24"/>
        </w:rPr>
        <w:t xml:space="preserve"> eines Symbollernens</w:t>
      </w:r>
      <w:r w:rsidR="00F41DCD">
        <w:rPr>
          <w:sz w:val="24"/>
          <w:szCs w:val="24"/>
        </w:rPr>
        <w:t xml:space="preserve"> für religiöses Lernen</w:t>
      </w:r>
    </w:p>
    <w:p w:rsidR="00C3621B" w:rsidRP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>Bedeutung von Symbolen für den RU</w:t>
      </w:r>
      <w:r w:rsidR="00F41DCD">
        <w:rPr>
          <w:sz w:val="24"/>
          <w:szCs w:val="24"/>
        </w:rPr>
        <w:t xml:space="preserve"> in der jeweiligen Schulart. Welche Kompetenzen erwerben </w:t>
      </w:r>
      <w:proofErr w:type="spellStart"/>
      <w:r w:rsidR="00F41DCD">
        <w:rPr>
          <w:sz w:val="24"/>
          <w:szCs w:val="24"/>
        </w:rPr>
        <w:t>SuS</w:t>
      </w:r>
      <w:proofErr w:type="spellEnd"/>
      <w:r w:rsidR="00F41DCD">
        <w:rPr>
          <w:sz w:val="24"/>
          <w:szCs w:val="24"/>
        </w:rPr>
        <w:t xml:space="preserve"> bei</w:t>
      </w:r>
      <w:r w:rsidR="008856C4">
        <w:rPr>
          <w:sz w:val="24"/>
          <w:szCs w:val="24"/>
        </w:rPr>
        <w:t>m</w:t>
      </w:r>
      <w:r w:rsidR="00F41DCD">
        <w:rPr>
          <w:sz w:val="24"/>
          <w:szCs w:val="24"/>
        </w:rPr>
        <w:t xml:space="preserve"> Symbollernen?</w:t>
      </w:r>
    </w:p>
    <w:p w:rsidR="00C3621B" w:rsidRP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>Entwicklungspsychologische Erkenntnisse</w:t>
      </w:r>
      <w:r w:rsidR="000E1CAE">
        <w:rPr>
          <w:sz w:val="24"/>
          <w:szCs w:val="24"/>
        </w:rPr>
        <w:t xml:space="preserve"> (Piaget und Fowler)</w:t>
      </w:r>
      <w:r w:rsidR="008D30B3">
        <w:rPr>
          <w:sz w:val="24"/>
          <w:szCs w:val="24"/>
        </w:rPr>
        <w:t>: Stufen des Symbolverstehens bezogen auf die jeweilige Schulart</w:t>
      </w:r>
    </w:p>
    <w:p w:rsidR="00C3621B" w:rsidRP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>Zwei symboldidaktische Ansät</w:t>
      </w:r>
      <w:r w:rsidR="000E1CAE">
        <w:rPr>
          <w:sz w:val="24"/>
          <w:szCs w:val="24"/>
        </w:rPr>
        <w:t>ze erläutern: in Vorannahmen, Zielen, unterrichtspraktischen Konsequenzen, Chancen und Grenzen</w:t>
      </w:r>
    </w:p>
    <w:p w:rsidR="00C3621B" w:rsidRDefault="00C3621B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621B">
        <w:rPr>
          <w:sz w:val="24"/>
          <w:szCs w:val="24"/>
        </w:rPr>
        <w:t xml:space="preserve">Konkretisierungen </w:t>
      </w:r>
      <w:r w:rsidRPr="008D30B3">
        <w:rPr>
          <w:b/>
          <w:sz w:val="24"/>
          <w:szCs w:val="24"/>
        </w:rPr>
        <w:t xml:space="preserve">an einem </w:t>
      </w:r>
      <w:r w:rsidR="00BF4931">
        <w:rPr>
          <w:b/>
          <w:sz w:val="24"/>
          <w:szCs w:val="24"/>
        </w:rPr>
        <w:t xml:space="preserve">(elementaren religiösen) </w:t>
      </w:r>
      <w:r w:rsidRPr="008D30B3">
        <w:rPr>
          <w:b/>
          <w:sz w:val="24"/>
          <w:szCs w:val="24"/>
        </w:rPr>
        <w:t>Symbol</w:t>
      </w:r>
      <w:r w:rsidR="008D30B3">
        <w:rPr>
          <w:sz w:val="24"/>
          <w:szCs w:val="24"/>
        </w:rPr>
        <w:t xml:space="preserve"> unter Berücksichtigung eines symboldidaktischen Ansatzes</w:t>
      </w:r>
      <w:r w:rsidRPr="00C3621B">
        <w:rPr>
          <w:sz w:val="24"/>
          <w:szCs w:val="24"/>
        </w:rPr>
        <w:t xml:space="preserve">: Was zeichnet das Symbol aus? Einsetzbar in welchem Unterrichtszusammenhang? Schritte, wie Lehr- und Lernprozesse sinnvoll aufgebaut werden können. </w:t>
      </w:r>
      <w:r w:rsidR="00BF4931">
        <w:rPr>
          <w:sz w:val="24"/>
          <w:szCs w:val="24"/>
        </w:rPr>
        <w:t xml:space="preserve">Konzeption von </w:t>
      </w:r>
      <w:r w:rsidRPr="00C3621B">
        <w:rPr>
          <w:sz w:val="24"/>
          <w:szCs w:val="24"/>
        </w:rPr>
        <w:t>Doppelstunde / Unterrichtssequenz</w:t>
      </w:r>
      <w:r w:rsidR="000E1CAE">
        <w:rPr>
          <w:sz w:val="24"/>
          <w:szCs w:val="24"/>
        </w:rPr>
        <w:t xml:space="preserve"> / 3 Unterrichtsbausteine</w:t>
      </w:r>
      <w:bookmarkStart w:id="0" w:name="_GoBack"/>
      <w:bookmarkEnd w:id="0"/>
    </w:p>
    <w:p w:rsidR="008856C4" w:rsidRPr="00C3621B" w:rsidRDefault="008856C4" w:rsidP="00C3621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Wege symbolischen Lernens</w:t>
      </w:r>
    </w:p>
    <w:p w:rsidR="003C77D6" w:rsidRPr="00C3621B" w:rsidRDefault="003C77D6">
      <w:pPr>
        <w:rPr>
          <w:rFonts w:ascii="UB Scala" w:hAnsi="UB Scala"/>
          <w:sz w:val="24"/>
          <w:szCs w:val="24"/>
        </w:rPr>
      </w:pPr>
    </w:p>
    <w:sectPr w:rsidR="003C77D6" w:rsidRPr="00C362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87B"/>
    <w:multiLevelType w:val="hybridMultilevel"/>
    <w:tmpl w:val="B372C0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1B"/>
    <w:rsid w:val="000E1CAE"/>
    <w:rsid w:val="003C77D6"/>
    <w:rsid w:val="00795B32"/>
    <w:rsid w:val="008856C4"/>
    <w:rsid w:val="008A2404"/>
    <w:rsid w:val="008D30B3"/>
    <w:rsid w:val="00B9047F"/>
    <w:rsid w:val="00BF4931"/>
    <w:rsid w:val="00C3621B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2DD"/>
  <w15:docId w15:val="{40F5F1AF-C03D-45D6-ADA8-1CF4295D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2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621B"/>
    <w:pPr>
      <w:ind w:left="720"/>
      <w:contextualSpacing/>
    </w:pPr>
    <w:rPr>
      <w:rFonts w:ascii="UB Scala" w:hAnsi="UB Sca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8</cp:revision>
  <dcterms:created xsi:type="dcterms:W3CDTF">2018-05-28T06:59:00Z</dcterms:created>
  <dcterms:modified xsi:type="dcterms:W3CDTF">2020-06-07T14:57:00Z</dcterms:modified>
</cp:coreProperties>
</file>