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41" w:rsidRPr="00390C26" w:rsidRDefault="00062A4C">
      <w:pPr>
        <w:rPr>
          <w:b/>
          <w:u w:val="single"/>
        </w:rPr>
      </w:pPr>
      <w:r w:rsidRPr="00390C26">
        <w:rPr>
          <w:b/>
          <w:u w:val="single"/>
        </w:rPr>
        <w:t>Religiosität Grundschulkinder – Kennzeichen/Charakterisierung</w:t>
      </w:r>
    </w:p>
    <w:p w:rsidR="00062A4C" w:rsidRDefault="00062A4C" w:rsidP="00062A4C">
      <w:pPr>
        <w:pStyle w:val="Listenabsatz"/>
        <w:numPr>
          <w:ilvl w:val="0"/>
          <w:numId w:val="1"/>
        </w:numPr>
      </w:pPr>
      <w:r>
        <w:t xml:space="preserve">Religiöse Vielfalt der </w:t>
      </w:r>
      <w:proofErr w:type="spellStart"/>
      <w:r>
        <w:t>SuS</w:t>
      </w:r>
      <w:proofErr w:type="spellEnd"/>
      <w:r>
        <w:t xml:space="preserve"> (Anzahl der Kinder ohne Religionszugehörigkeit wächst; </w:t>
      </w:r>
    </w:p>
    <w:p w:rsidR="00062A4C" w:rsidRDefault="00062A4C" w:rsidP="00062A4C">
      <w:pPr>
        <w:pStyle w:val="Listenabsatz"/>
        <w:numPr>
          <w:ilvl w:val="0"/>
          <w:numId w:val="1"/>
        </w:numPr>
      </w:pPr>
      <w:r>
        <w:t>Nicht mehr alle getauften Kinder wachsen explizit religiös auf</w:t>
      </w:r>
    </w:p>
    <w:p w:rsidR="00757C25" w:rsidRDefault="00757C25" w:rsidP="00062A4C">
      <w:pPr>
        <w:pStyle w:val="Listenabsatz"/>
        <w:numPr>
          <w:ilvl w:val="0"/>
          <w:numId w:val="1"/>
        </w:numPr>
      </w:pPr>
      <w:r>
        <w:t xml:space="preserve">Religiöse Sozialisationsvoraussetzungen haben sich in den Familien grundlegend geändert – im Sinne der Individualisierungsthese. Die Eltern bestimmen </w:t>
      </w:r>
      <w:proofErr w:type="gramStart"/>
      <w:r>
        <w:t>den Nähe</w:t>
      </w:r>
      <w:proofErr w:type="gramEnd"/>
      <w:r>
        <w:t xml:space="preserve"> – und Distanzgrad zur Kirche</w:t>
      </w:r>
    </w:p>
    <w:p w:rsidR="00046656" w:rsidRDefault="00046656" w:rsidP="00046656">
      <w:pPr>
        <w:pStyle w:val="Listenabsatz"/>
        <w:numPr>
          <w:ilvl w:val="0"/>
          <w:numId w:val="1"/>
        </w:numPr>
      </w:pPr>
      <w:r>
        <w:t>Eine bewusste religiöse Erziehung (christlich-kirchliche) in der Familie fällt zunehmend aus</w:t>
      </w:r>
      <w:r w:rsidR="00BA37D8">
        <w:t>; fehlende religiöse Beheimatung</w:t>
      </w:r>
    </w:p>
    <w:p w:rsidR="00D97B6B" w:rsidRDefault="00D97B6B" w:rsidP="00046656">
      <w:pPr>
        <w:pStyle w:val="Listenabsatz"/>
        <w:numPr>
          <w:ilvl w:val="0"/>
          <w:numId w:val="1"/>
        </w:numPr>
      </w:pPr>
      <w:r>
        <w:t>Religiöse Individualisierung der Eltern wirkt sich auf die Kinder aus: den Kindern wird eher eine individuelle als eine institutionell gebundene Religion vorgelebt</w:t>
      </w:r>
    </w:p>
    <w:p w:rsidR="00062A4C" w:rsidRDefault="00062A4C" w:rsidP="00062A4C">
      <w:pPr>
        <w:pStyle w:val="Listenabsatz"/>
        <w:numPr>
          <w:ilvl w:val="0"/>
          <w:numId w:val="1"/>
        </w:numPr>
      </w:pPr>
      <w:r>
        <w:t>Religiös-kirchliche Vorerfahrungen und Kenntnisse nehmen stetig ab</w:t>
      </w:r>
      <w:r w:rsidR="008362AA">
        <w:t>. Kinder haben nicht mehr das traditionelle religiöse Wissen wie vor 30/40 Jahren</w:t>
      </w:r>
    </w:p>
    <w:p w:rsidR="008362AA" w:rsidRDefault="008362AA" w:rsidP="00062A4C">
      <w:pPr>
        <w:pStyle w:val="Listenabsatz"/>
        <w:numPr>
          <w:ilvl w:val="0"/>
          <w:numId w:val="1"/>
        </w:numPr>
      </w:pPr>
      <w:r>
        <w:t>Kinder sind z. T. „religiöse Analphabeten“ (damit verbunden sind Probleme in der religiösen Sprach- und Ausdrucksfähigkeit)</w:t>
      </w:r>
    </w:p>
    <w:p w:rsidR="00062A4C" w:rsidRDefault="00062A4C" w:rsidP="00062A4C">
      <w:pPr>
        <w:pStyle w:val="Listenabsatz"/>
        <w:numPr>
          <w:ilvl w:val="0"/>
          <w:numId w:val="1"/>
        </w:numPr>
      </w:pPr>
      <w:r>
        <w:t>Viele Kinder kommen erst in der Schule (ggf. in der Kita) mit Religion in Kontakt</w:t>
      </w:r>
    </w:p>
    <w:p w:rsidR="001F719B" w:rsidRDefault="001F719B" w:rsidP="00062A4C">
      <w:pPr>
        <w:pStyle w:val="Listenabsatz"/>
        <w:numPr>
          <w:ilvl w:val="0"/>
          <w:numId w:val="1"/>
        </w:numPr>
      </w:pPr>
      <w:r>
        <w:t xml:space="preserve">Fortschreitende </w:t>
      </w:r>
      <w:proofErr w:type="spellStart"/>
      <w:r>
        <w:t>Medialisierung</w:t>
      </w:r>
      <w:proofErr w:type="spellEnd"/>
      <w:r>
        <w:t xml:space="preserve"> führt nur noch zu Erfahrungen aus zweiter Hand; Primärerlebnisse werden verdrängt</w:t>
      </w:r>
    </w:p>
    <w:p w:rsidR="00707D55" w:rsidRDefault="00707D55" w:rsidP="00062A4C">
      <w:pPr>
        <w:pStyle w:val="Listenabsatz"/>
        <w:numPr>
          <w:ilvl w:val="0"/>
          <w:numId w:val="1"/>
        </w:numPr>
      </w:pPr>
      <w:bookmarkStart w:id="0" w:name="_GoBack"/>
      <w:bookmarkEnd w:id="0"/>
    </w:p>
    <w:p w:rsidR="004C6327" w:rsidRDefault="004C6327" w:rsidP="00062A4C">
      <w:pPr>
        <w:pStyle w:val="Listenabsatz"/>
        <w:numPr>
          <w:ilvl w:val="0"/>
          <w:numId w:val="1"/>
        </w:numPr>
      </w:pPr>
      <w:r>
        <w:t>Religiöse Heterogenität: Kinder verschiedener Milieus und Religionsstile kommen im RU zusammen</w:t>
      </w:r>
    </w:p>
    <w:p w:rsidR="006D78DC" w:rsidRDefault="006D78DC" w:rsidP="006D78DC">
      <w:pPr>
        <w:pStyle w:val="Listenabsatz"/>
      </w:pPr>
    </w:p>
    <w:p w:rsidR="006D78DC" w:rsidRDefault="006D78DC" w:rsidP="006D78DC">
      <w:pPr>
        <w:pStyle w:val="Listenabsatz"/>
        <w:numPr>
          <w:ilvl w:val="0"/>
          <w:numId w:val="1"/>
        </w:numPr>
      </w:pPr>
      <w:r>
        <w:t>Religiöser Pluralismus: Kinder machen früh Erfahrungen mit unterschiedlichen Religionen</w:t>
      </w:r>
    </w:p>
    <w:p w:rsidR="006D78DC" w:rsidRDefault="006D78DC" w:rsidP="006D78DC">
      <w:pPr>
        <w:pStyle w:val="Listenabsatz"/>
      </w:pPr>
    </w:p>
    <w:p w:rsidR="006D78DC" w:rsidRDefault="006D78DC" w:rsidP="006D78DC">
      <w:pPr>
        <w:pStyle w:val="Listenabsatz"/>
        <w:numPr>
          <w:ilvl w:val="0"/>
          <w:numId w:val="1"/>
        </w:numPr>
      </w:pPr>
      <w:proofErr w:type="spellStart"/>
      <w:r>
        <w:t>Deinstitutionalisierung</w:t>
      </w:r>
      <w:proofErr w:type="spellEnd"/>
      <w:r>
        <w:t>: sie haben die Möglichkeit ohne religiöse Institutionen - wie die Kirche - zu leben</w:t>
      </w:r>
    </w:p>
    <w:p w:rsidR="006D78DC" w:rsidRDefault="006D78DC" w:rsidP="006D78DC">
      <w:pPr>
        <w:pStyle w:val="Listenabsatz"/>
      </w:pPr>
    </w:p>
    <w:p w:rsidR="006D78DC" w:rsidRDefault="006D78DC" w:rsidP="006D78DC">
      <w:pPr>
        <w:pStyle w:val="Listenabsatz"/>
        <w:numPr>
          <w:ilvl w:val="0"/>
          <w:numId w:val="1"/>
        </w:numPr>
      </w:pPr>
      <w:r>
        <w:t>Globalisierung: sie haben die Möglichkeit, andere Kulturen und Lebensentwürfe kennenzulernen</w:t>
      </w:r>
    </w:p>
    <w:p w:rsidR="00062A4C" w:rsidRDefault="00062A4C" w:rsidP="00062A4C">
      <w:r>
        <w:t>ABER:</w:t>
      </w:r>
    </w:p>
    <w:p w:rsidR="00062A4C" w:rsidRDefault="00062A4C" w:rsidP="00062A4C">
      <w:pPr>
        <w:pStyle w:val="Listenabsatz"/>
        <w:numPr>
          <w:ilvl w:val="0"/>
          <w:numId w:val="1"/>
        </w:numPr>
      </w:pPr>
      <w:r>
        <w:t>GS Kinder haben ein „natürliches Interesse an Religion“; sie sind religiöse ansprechbar und begeisterungsfähig</w:t>
      </w:r>
    </w:p>
    <w:p w:rsidR="008362AA" w:rsidRDefault="008362AA" w:rsidP="00062A4C">
      <w:pPr>
        <w:pStyle w:val="Listenabsatz"/>
        <w:numPr>
          <w:ilvl w:val="0"/>
          <w:numId w:val="1"/>
        </w:numPr>
      </w:pPr>
      <w:r>
        <w:t>Kinder zeigen eine wesentlich höhere Eigen- und Selbstständigkeit in religiösen Fragen</w:t>
      </w:r>
    </w:p>
    <w:p w:rsidR="00062A4C" w:rsidRDefault="00062A4C" w:rsidP="00062A4C">
      <w:pPr>
        <w:pStyle w:val="Listenabsatz"/>
        <w:numPr>
          <w:ilvl w:val="0"/>
          <w:numId w:val="1"/>
        </w:numPr>
      </w:pPr>
      <w:r>
        <w:t xml:space="preserve">Kindliche Religiosität ist allerdings „unbestimmt“ (s. </w:t>
      </w:r>
      <w:proofErr w:type="spellStart"/>
      <w:r>
        <w:t>Woppowa</w:t>
      </w:r>
      <w:proofErr w:type="spellEnd"/>
      <w:r>
        <w:t xml:space="preserve"> 2018, Religionsdidaktik)</w:t>
      </w:r>
      <w:r w:rsidR="001F719B">
        <w:t>, eher eine Religion des Fühlens und Meinens und weniger geprägt durch konkrete Glaubenstradition und entsprechende religiöse Sprachfähigkeit</w:t>
      </w:r>
    </w:p>
    <w:p w:rsidR="008362AA" w:rsidRDefault="008362AA" w:rsidP="00062A4C">
      <w:pPr>
        <w:pStyle w:val="Listenabsatz"/>
        <w:numPr>
          <w:ilvl w:val="0"/>
          <w:numId w:val="1"/>
        </w:numPr>
      </w:pPr>
      <w:r>
        <w:t>Eltern vermitteln elementar religiöse relevante Grunderfahrungen (</w:t>
      </w:r>
      <w:proofErr w:type="spellStart"/>
      <w:r>
        <w:t>Angenommensein</w:t>
      </w:r>
      <w:proofErr w:type="spellEnd"/>
      <w:r>
        <w:t>, Verlässlichkeit, Vertrauen)</w:t>
      </w:r>
    </w:p>
    <w:sectPr w:rsidR="008362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16C5"/>
    <w:multiLevelType w:val="hybridMultilevel"/>
    <w:tmpl w:val="B54249AE"/>
    <w:lvl w:ilvl="0" w:tplc="E536E87E">
      <w:numFmt w:val="bullet"/>
      <w:lvlText w:val="-"/>
      <w:lvlJc w:val="left"/>
      <w:pPr>
        <w:ind w:left="720" w:hanging="360"/>
      </w:pPr>
      <w:rPr>
        <w:rFonts w:ascii="UB Scala" w:eastAsiaTheme="minorHAnsi" w:hAnsi="UB Scal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4C"/>
    <w:rsid w:val="00046656"/>
    <w:rsid w:val="00062A4C"/>
    <w:rsid w:val="001F719B"/>
    <w:rsid w:val="00390C26"/>
    <w:rsid w:val="003E6441"/>
    <w:rsid w:val="004C6327"/>
    <w:rsid w:val="006D78DC"/>
    <w:rsid w:val="00707D55"/>
    <w:rsid w:val="00757C25"/>
    <w:rsid w:val="008362AA"/>
    <w:rsid w:val="00BA37D8"/>
    <w:rsid w:val="00D9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EF0"/>
  <w15:chartTrackingRefBased/>
  <w15:docId w15:val="{34823B12-FFDC-46D5-BE31-7417698B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B Scala" w:eastAsiaTheme="minorHAnsi" w:hAnsi="UB Scala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Kabus, Andrea</dc:creator>
  <cp:keywords/>
  <dc:description/>
  <cp:lastModifiedBy>Kabus, Andrea</cp:lastModifiedBy>
  <cp:revision>14</cp:revision>
  <dcterms:created xsi:type="dcterms:W3CDTF">2022-11-20T15:34:00Z</dcterms:created>
  <dcterms:modified xsi:type="dcterms:W3CDTF">2022-11-21T10:48:00Z</dcterms:modified>
</cp:coreProperties>
</file>